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DE6" w:rsidRPr="005609DE" w:rsidRDefault="00445DE6" w:rsidP="00445DE6">
      <w:pPr>
        <w:rPr>
          <w:rFonts w:ascii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2012A8" wp14:editId="1878A58E">
            <wp:simplePos x="0" y="0"/>
            <wp:positionH relativeFrom="column">
              <wp:posOffset>959485</wp:posOffset>
            </wp:positionH>
            <wp:positionV relativeFrom="paragraph">
              <wp:posOffset>-375920</wp:posOffset>
            </wp:positionV>
            <wp:extent cx="4244340" cy="797560"/>
            <wp:effectExtent l="0" t="0" r="3810" b="2540"/>
            <wp:wrapNone/>
            <wp:docPr id="3" name="Picture 6" descr="LHSC_SJHC_RGB-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HSC_SJHC_RGB-new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DE6" w:rsidRDefault="00445DE6" w:rsidP="00445DE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5DE6" w:rsidRDefault="00445DE6" w:rsidP="00445DE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6461">
        <w:rPr>
          <w:rFonts w:ascii="Arial" w:hAnsi="Arial" w:cs="Arial"/>
          <w:b/>
          <w:sz w:val="24"/>
          <w:szCs w:val="24"/>
          <w:u w:val="single"/>
        </w:rPr>
        <w:t>Corporate Account</w:t>
      </w:r>
      <w:r>
        <w:rPr>
          <w:rFonts w:ascii="Arial" w:hAnsi="Arial" w:cs="Arial"/>
          <w:b/>
          <w:sz w:val="24"/>
          <w:szCs w:val="24"/>
          <w:u w:val="single"/>
        </w:rPr>
        <w:t xml:space="preserve">, and </w:t>
      </w:r>
      <w:r w:rsidRPr="00C76461">
        <w:rPr>
          <w:rFonts w:ascii="Arial" w:hAnsi="Arial" w:cs="Arial"/>
          <w:b/>
          <w:sz w:val="24"/>
          <w:szCs w:val="24"/>
          <w:u w:val="single"/>
        </w:rPr>
        <w:t>System Access</w:t>
      </w:r>
    </w:p>
    <w:p w:rsidR="00445DE6" w:rsidRPr="00C76461" w:rsidRDefault="00445DE6" w:rsidP="00445DE6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45DE6" w:rsidRPr="00C76461" w:rsidRDefault="00445DE6" w:rsidP="00445DE6">
      <w:pPr>
        <w:spacing w:after="0"/>
        <w:rPr>
          <w:rFonts w:ascii="Arial" w:hAnsi="Arial" w:cs="Arial"/>
          <w:b/>
          <w:sz w:val="21"/>
          <w:szCs w:val="21"/>
        </w:rPr>
      </w:pPr>
      <w:r w:rsidRPr="00C76461">
        <w:rPr>
          <w:rFonts w:ascii="Arial" w:hAnsi="Arial" w:cs="Arial"/>
          <w:b/>
          <w:sz w:val="21"/>
          <w:szCs w:val="21"/>
        </w:rPr>
        <w:t>Please review this entire document and then follow all the steps below to set up your:</w:t>
      </w:r>
    </w:p>
    <w:p w:rsidR="00445DE6" w:rsidRPr="005609DE" w:rsidRDefault="00445DE6" w:rsidP="00445DE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609DE">
        <w:rPr>
          <w:rFonts w:ascii="Arial" w:hAnsi="Arial" w:cs="Arial"/>
          <w:sz w:val="21"/>
          <w:szCs w:val="21"/>
        </w:rPr>
        <w:t>Corporate ID (network account)</w:t>
      </w:r>
    </w:p>
    <w:p w:rsidR="00445DE6" w:rsidRDefault="00445DE6" w:rsidP="00445DE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Outlook</w:t>
      </w:r>
      <w:r w:rsidRPr="005609DE">
        <w:rPr>
          <w:rFonts w:ascii="Arial" w:hAnsi="Arial" w:cs="Arial"/>
          <w:sz w:val="21"/>
          <w:szCs w:val="21"/>
        </w:rPr>
        <w:t xml:space="preserve"> (email account)</w:t>
      </w:r>
    </w:p>
    <w:p w:rsidR="00445DE6" w:rsidRDefault="00445DE6" w:rsidP="00445DE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Remote Access</w:t>
      </w:r>
    </w:p>
    <w:p w:rsidR="00445DE6" w:rsidRDefault="00445DE6" w:rsidP="00445DE6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Beep! (instant messaging)</w:t>
      </w:r>
      <w:r>
        <w:rPr>
          <w:rFonts w:ascii="Arial" w:hAnsi="Arial" w:cs="Arial"/>
          <w:sz w:val="21"/>
          <w:szCs w:val="21"/>
        </w:rPr>
        <w:br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3599"/>
        <w:gridCol w:w="4680"/>
      </w:tblGrid>
      <w:tr w:rsidR="00445DE6" w:rsidRPr="00990148" w:rsidTr="0043626E">
        <w:tc>
          <w:tcPr>
            <w:tcW w:w="2089" w:type="dxa"/>
            <w:shd w:val="clear" w:color="auto" w:fill="C2D69B"/>
          </w:tcPr>
          <w:p w:rsidR="00445DE6" w:rsidRPr="00990148" w:rsidRDefault="00445DE6" w:rsidP="004362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99" w:type="dxa"/>
            <w:shd w:val="clear" w:color="auto" w:fill="C2D69B"/>
          </w:tcPr>
          <w:p w:rsidR="00445DE6" w:rsidRPr="00990148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90148">
              <w:rPr>
                <w:rFonts w:ascii="Arial" w:hAnsi="Arial" w:cs="Arial"/>
                <w:b/>
                <w:sz w:val="21"/>
                <w:szCs w:val="21"/>
              </w:rPr>
              <w:t>Purpose:</w:t>
            </w:r>
          </w:p>
        </w:tc>
        <w:tc>
          <w:tcPr>
            <w:tcW w:w="4680" w:type="dxa"/>
            <w:shd w:val="clear" w:color="auto" w:fill="C2D69B"/>
          </w:tcPr>
          <w:p w:rsidR="00445DE6" w:rsidRPr="00990148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90148">
              <w:rPr>
                <w:rFonts w:ascii="Arial" w:hAnsi="Arial" w:cs="Arial"/>
                <w:b/>
                <w:sz w:val="21"/>
                <w:szCs w:val="21"/>
              </w:rPr>
              <w:t>How To:</w:t>
            </w:r>
          </w:p>
        </w:tc>
      </w:tr>
      <w:tr w:rsidR="00445DE6" w:rsidRPr="00990148" w:rsidTr="0043626E">
        <w:tc>
          <w:tcPr>
            <w:tcW w:w="2089" w:type="dxa"/>
            <w:shd w:val="clear" w:color="auto" w:fill="auto"/>
          </w:tcPr>
          <w:p w:rsidR="00445DE6" w:rsidRPr="00472183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72183">
              <w:rPr>
                <w:rFonts w:ascii="Arial" w:hAnsi="Arial" w:cs="Arial"/>
                <w:b/>
                <w:sz w:val="21"/>
                <w:szCs w:val="21"/>
              </w:rPr>
              <w:t>Corporate ID:</w:t>
            </w:r>
          </w:p>
          <w:p w:rsidR="00445DE6" w:rsidRPr="00990148" w:rsidRDefault="00445DE6" w:rsidP="004362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99" w:type="dxa"/>
            <w:shd w:val="clear" w:color="auto" w:fill="auto"/>
          </w:tcPr>
          <w:p w:rsidR="00445DE6" w:rsidRDefault="00445DE6" w:rsidP="004362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>Your Corporate ID will</w:t>
            </w:r>
            <w:r>
              <w:rPr>
                <w:rFonts w:ascii="Arial" w:hAnsi="Arial" w:cs="Arial"/>
                <w:sz w:val="21"/>
                <w:szCs w:val="21"/>
              </w:rPr>
              <w:t xml:space="preserve"> allow access to the following applications: </w:t>
            </w:r>
          </w:p>
          <w:p w:rsidR="00445DE6" w:rsidRDefault="00445DE6" w:rsidP="00445DE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Outlook (Email)</w:t>
            </w:r>
          </w:p>
          <w:p w:rsidR="00445DE6" w:rsidRDefault="00445DE6" w:rsidP="00445DE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OneChart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(EHR - Cerner)</w:t>
            </w:r>
          </w:p>
          <w:p w:rsidR="00445DE6" w:rsidRDefault="00445DE6" w:rsidP="00445DE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ePay</w:t>
            </w:r>
            <w:proofErr w:type="spellEnd"/>
          </w:p>
          <w:p w:rsidR="00445DE6" w:rsidRDefault="00445DE6" w:rsidP="00445DE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 xml:space="preserve">(ME) </w:t>
            </w:r>
            <w:proofErr w:type="spellStart"/>
            <w:r w:rsidRPr="00990148">
              <w:rPr>
                <w:rFonts w:ascii="Arial" w:hAnsi="Arial" w:cs="Arial"/>
                <w:sz w:val="21"/>
                <w:szCs w:val="21"/>
              </w:rPr>
              <w:t>MyEducation</w:t>
            </w:r>
            <w:proofErr w:type="spellEnd"/>
            <w:r w:rsidRPr="0099014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(eLearning modules)</w:t>
            </w:r>
          </w:p>
          <w:p w:rsidR="00445DE6" w:rsidRDefault="00445DE6" w:rsidP="00445DE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>Intranet</w:t>
            </w:r>
          </w:p>
          <w:p w:rsidR="00445DE6" w:rsidRDefault="00445DE6" w:rsidP="00445DE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NetScaler remote access</w:t>
            </w:r>
          </w:p>
          <w:p w:rsidR="00445DE6" w:rsidRDefault="00445DE6" w:rsidP="004362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Pr="00990148" w:rsidRDefault="00445DE6" w:rsidP="004362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Your Corporate ID will enable access to </w:t>
            </w:r>
            <w:r w:rsidRPr="00990148">
              <w:rPr>
                <w:rFonts w:ascii="Arial" w:hAnsi="Arial" w:cs="Arial"/>
                <w:sz w:val="21"/>
                <w:szCs w:val="21"/>
              </w:rPr>
              <w:t>hospital computers and desktop</w:t>
            </w:r>
            <w:r>
              <w:rPr>
                <w:rFonts w:ascii="Arial" w:hAnsi="Arial" w:cs="Arial"/>
                <w:sz w:val="21"/>
                <w:szCs w:val="21"/>
              </w:rPr>
              <w:t xml:space="preserve">s, which include </w:t>
            </w:r>
            <w:r w:rsidRPr="00990148">
              <w:rPr>
                <w:rFonts w:ascii="Arial" w:hAnsi="Arial" w:cs="Arial"/>
                <w:sz w:val="21"/>
                <w:szCs w:val="21"/>
              </w:rPr>
              <w:t>productivity tools such as Microsoft Word, Microsoft Excel,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and </w:t>
            </w:r>
            <w:r>
              <w:rPr>
                <w:rFonts w:ascii="Arial" w:hAnsi="Arial" w:cs="Arial"/>
                <w:sz w:val="21"/>
                <w:szCs w:val="21"/>
              </w:rPr>
              <w:t xml:space="preserve">applicable </w:t>
            </w:r>
            <w:r w:rsidRPr="00990148">
              <w:rPr>
                <w:rFonts w:ascii="Arial" w:hAnsi="Arial" w:cs="Arial"/>
                <w:sz w:val="21"/>
                <w:szCs w:val="21"/>
              </w:rPr>
              <w:t>department drives where items such as call schedules are posted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445DE6" w:rsidRPr="00990148" w:rsidRDefault="00445DE6" w:rsidP="004362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Corporate ID</w:t>
            </w:r>
            <w:r w:rsidRPr="00990148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 xml:space="preserve">: </w:t>
            </w:r>
          </w:p>
          <w:p w:rsidR="00445DE6" w:rsidRPr="006A2232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48DD4"/>
                <w:sz w:val="21"/>
                <w:szCs w:val="21"/>
              </w:rPr>
              <w:t>&lt;LOGIN&gt;</w:t>
            </w: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90148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Temporary Password:</w:t>
            </w:r>
            <w:r w:rsidRPr="0099014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90148">
              <w:rPr>
                <w:rFonts w:ascii="Arial" w:hAnsi="Arial" w:cs="Arial"/>
                <w:b/>
                <w:sz w:val="21"/>
                <w:szCs w:val="21"/>
              </w:rPr>
              <w:t>(case sensitive)</w:t>
            </w: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48DD4"/>
                <w:sz w:val="21"/>
                <w:szCs w:val="21"/>
              </w:rPr>
              <w:t>&lt;PASSWORD&gt;</w:t>
            </w: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21"/>
                <w:szCs w:val="21"/>
              </w:rPr>
            </w:pP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472183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 xml:space="preserve">Email Address: </w:t>
            </w: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48DD4"/>
                <w:sz w:val="21"/>
                <w:szCs w:val="21"/>
              </w:rPr>
              <w:t>&lt;EMAIL&gt;</w:t>
            </w: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Pr="0030649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06496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Employee ID</w:t>
            </w: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48DD4"/>
                <w:sz w:val="21"/>
                <w:szCs w:val="21"/>
              </w:rPr>
              <w:t>&lt;ID&gt;</w:t>
            </w: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Pr="0030649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306496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Schulich ID</w:t>
            </w: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548DD4"/>
                <w:sz w:val="21"/>
                <w:szCs w:val="21"/>
              </w:rPr>
              <w:t>&lt;ID&gt;</w:t>
            </w: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:rsidR="00445DE6" w:rsidRPr="00CD2A9D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2A9D">
              <w:rPr>
                <w:rFonts w:ascii="Arial" w:hAnsi="Arial" w:cs="Arial"/>
                <w:b/>
                <w:sz w:val="21"/>
                <w:szCs w:val="21"/>
              </w:rPr>
              <w:t>Change your Temporary Password:</w:t>
            </w: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 xml:space="preserve">Please </w:t>
            </w:r>
            <w:hyperlink r:id="rId8" w:history="1">
              <w:r w:rsidRPr="00CD2A9D">
                <w:rPr>
                  <w:rStyle w:val="Hyperlink"/>
                  <w:rFonts w:ascii="Arial" w:hAnsi="Arial" w:cs="Arial"/>
                  <w:sz w:val="21"/>
                  <w:szCs w:val="21"/>
                </w:rPr>
                <w:t>change your Corporate ID password</w:t>
              </w:r>
            </w:hyperlink>
            <w:r w:rsidRPr="0099014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Pr="00CD2A9D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2A9D">
              <w:rPr>
                <w:rFonts w:ascii="Arial" w:hAnsi="Arial" w:cs="Arial"/>
                <w:b/>
                <w:sz w:val="21"/>
                <w:szCs w:val="21"/>
              </w:rPr>
              <w:t>Important Note:</w:t>
            </w:r>
            <w:r w:rsidRPr="00CD2A9D">
              <w:rPr>
                <w:rFonts w:ascii="Arial" w:hAnsi="Arial" w:cs="Arial"/>
                <w:sz w:val="21"/>
                <w:szCs w:val="21"/>
              </w:rPr>
              <w:t xml:space="preserve"> You must change your password before you access your ME (My Education) account to complete the eLearning modules and register for in class training.</w:t>
            </w:r>
          </w:p>
          <w:p w:rsidR="00445DE6" w:rsidRPr="00CD2A9D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2A9D">
              <w:rPr>
                <w:rFonts w:ascii="Arial" w:hAnsi="Arial" w:cs="Arial"/>
                <w:b/>
                <w:sz w:val="21"/>
                <w:szCs w:val="21"/>
              </w:rPr>
              <w:t>Forgot your Password?</w:t>
            </w:r>
            <w:r w:rsidRPr="00CD2A9D">
              <w:rPr>
                <w:rFonts w:ascii="Arial" w:hAnsi="Arial" w:cs="Arial"/>
                <w:sz w:val="21"/>
                <w:szCs w:val="21"/>
              </w:rPr>
              <w:t xml:space="preserve"> Contact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 the ITS Help Desk at 4-HELP (519-685-8500 x44357)</w:t>
            </w: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You may be asked to provide one of the following identifiers, along with your </w:t>
            </w:r>
            <w:r w:rsidRPr="00990148">
              <w:rPr>
                <w:rFonts w:ascii="Arial" w:hAnsi="Arial" w:cs="Arial"/>
                <w:sz w:val="21"/>
                <w:szCs w:val="21"/>
              </w:rPr>
              <w:t>full name</w:t>
            </w:r>
            <w:r>
              <w:rPr>
                <w:rFonts w:ascii="Arial" w:hAnsi="Arial" w:cs="Arial"/>
                <w:sz w:val="21"/>
                <w:szCs w:val="21"/>
              </w:rPr>
              <w:t xml:space="preserve"> and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 day </w:t>
            </w:r>
            <w:r>
              <w:rPr>
                <w:rFonts w:ascii="Arial" w:hAnsi="Arial" w:cs="Arial"/>
                <w:sz w:val="21"/>
                <w:szCs w:val="21"/>
              </w:rPr>
              <w:t xml:space="preserve">/ </w:t>
            </w:r>
            <w:r w:rsidRPr="00990148">
              <w:rPr>
                <w:rFonts w:ascii="Arial" w:hAnsi="Arial" w:cs="Arial"/>
                <w:sz w:val="21"/>
                <w:szCs w:val="21"/>
              </w:rPr>
              <w:t>month of birth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:rsidR="00445DE6" w:rsidRDefault="00445DE6" w:rsidP="00445D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Western Student Number</w:t>
            </w:r>
          </w:p>
          <w:p w:rsidR="00445DE6" w:rsidRDefault="00445DE6" w:rsidP="00445D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Hospital employee ID</w:t>
            </w:r>
          </w:p>
          <w:p w:rsidR="00445DE6" w:rsidRDefault="00445DE6" w:rsidP="00445D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OHIP billing number</w:t>
            </w:r>
          </w:p>
          <w:p w:rsidR="00445DE6" w:rsidRDefault="00445DE6" w:rsidP="00445D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>Schulich ID number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1"/>
                <w:szCs w:val="21"/>
              </w:rPr>
            </w:pP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5DE6" w:rsidRPr="00990148" w:rsidTr="0043626E">
        <w:tc>
          <w:tcPr>
            <w:tcW w:w="2089" w:type="dxa"/>
            <w:shd w:val="clear" w:color="auto" w:fill="auto"/>
          </w:tcPr>
          <w:p w:rsidR="00445DE6" w:rsidRPr="00472183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72183">
              <w:rPr>
                <w:rFonts w:ascii="Arial" w:hAnsi="Arial" w:cs="Arial"/>
                <w:b/>
                <w:sz w:val="21"/>
                <w:szCs w:val="21"/>
              </w:rPr>
              <w:t>Outlook Email Account</w:t>
            </w:r>
          </w:p>
          <w:p w:rsidR="00445DE6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:rsidR="00445DE6" w:rsidRPr="006A2232" w:rsidRDefault="00445DE6" w:rsidP="0043626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You are required to access 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your </w:t>
            </w:r>
            <w:r>
              <w:rPr>
                <w:rFonts w:ascii="Arial" w:hAnsi="Arial" w:cs="Arial"/>
                <w:sz w:val="21"/>
                <w:szCs w:val="21"/>
              </w:rPr>
              <w:t xml:space="preserve">Outlook 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email regularly.  </w:t>
            </w:r>
          </w:p>
          <w:p w:rsidR="00445DE6" w:rsidRPr="00472183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21"/>
              </w:rPr>
            </w:pP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nformation relevant to your practice as a physician in our hospitals will only be sent to your </w:t>
            </w:r>
            <w:r>
              <w:rPr>
                <w:rFonts w:ascii="Arial" w:hAnsi="Arial" w:cs="Arial"/>
                <w:sz w:val="21"/>
                <w:szCs w:val="21"/>
              </w:rPr>
              <w:t>secure Outlook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90148">
              <w:rPr>
                <w:rFonts w:ascii="Arial" w:hAnsi="Arial" w:cs="Arial"/>
                <w:sz w:val="21"/>
                <w:szCs w:val="21"/>
              </w:rPr>
              <w:lastRenderedPageBreak/>
              <w:t xml:space="preserve">email account further to hospital </w:t>
            </w:r>
            <w:hyperlink r:id="rId9" w:history="1">
              <w:r w:rsidRPr="0093555F">
                <w:rPr>
                  <w:rStyle w:val="Hyperlink"/>
                  <w:rFonts w:ascii="Arial" w:hAnsi="Arial" w:cs="Arial"/>
                  <w:sz w:val="21"/>
                  <w:szCs w:val="21"/>
                </w:rPr>
                <w:t>policy.</w:t>
              </w:r>
            </w:hyperlink>
            <w:r w:rsidRPr="0099014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445DE6" w:rsidRPr="00472183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21"/>
              </w:rPr>
            </w:pP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Failure to monitor this email may result in missed information relating to the maintenance of your hospital privileges. </w:t>
            </w:r>
          </w:p>
        </w:tc>
        <w:tc>
          <w:tcPr>
            <w:tcW w:w="4680" w:type="dxa"/>
            <w:shd w:val="clear" w:color="auto" w:fill="auto"/>
          </w:tcPr>
          <w:p w:rsidR="00445DE6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2A9D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Accessing Outlook </w:t>
            </w:r>
            <w:proofErr w:type="gramStart"/>
            <w:r w:rsidRPr="00CD2A9D">
              <w:rPr>
                <w:rFonts w:ascii="Arial" w:hAnsi="Arial" w:cs="Arial"/>
                <w:b/>
                <w:sz w:val="21"/>
                <w:szCs w:val="21"/>
              </w:rPr>
              <w:t>From</w:t>
            </w:r>
            <w:proofErr w:type="gramEnd"/>
            <w:r w:rsidRPr="00CD2A9D">
              <w:rPr>
                <w:rFonts w:ascii="Arial" w:hAnsi="Arial" w:cs="Arial"/>
                <w:b/>
                <w:sz w:val="21"/>
                <w:szCs w:val="21"/>
              </w:rPr>
              <w:t xml:space="preserve"> Home: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445DE6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45DE6" w:rsidRPr="00897146" w:rsidRDefault="00445DE6" w:rsidP="0043626E">
            <w:pPr>
              <w:spacing w:after="0" w:line="240" w:lineRule="auto"/>
              <w:rPr>
                <w:rStyle w:val="eop"/>
                <w:color w:val="000000"/>
              </w:rPr>
            </w:pPr>
            <w:r w:rsidRPr="00897146">
              <w:rPr>
                <w:rFonts w:ascii="Arial" w:hAnsi="Arial" w:cs="Arial"/>
                <w:sz w:val="21"/>
                <w:szCs w:val="21"/>
              </w:rPr>
              <w:t xml:space="preserve">Set up Duo multi-factor authentication (MFA) at </w:t>
            </w:r>
            <w:hyperlink r:id="rId10" w:tgtFrame="_blank" w:history="1">
              <w:r w:rsidRPr="00897146">
                <w:rPr>
                  <w:rStyle w:val="normaltextrun"/>
                  <w:color w:val="0000FF"/>
                  <w:u w:val="single"/>
                </w:rPr>
                <w:t>https://mfa.lhsc.on.ca</w:t>
              </w:r>
            </w:hyperlink>
            <w:r w:rsidRPr="00897146">
              <w:t xml:space="preserve"> </w:t>
            </w:r>
            <w:r w:rsidRPr="00897146">
              <w:rPr>
                <w:rStyle w:val="normaltextrun"/>
                <w:color w:val="000000"/>
              </w:rPr>
              <w:t> </w:t>
            </w:r>
            <w:r w:rsidRPr="00897146">
              <w:rPr>
                <w:rStyle w:val="eop"/>
                <w:color w:val="000000"/>
              </w:rPr>
              <w:t xml:space="preserve">  </w:t>
            </w:r>
          </w:p>
          <w:p w:rsidR="00445DE6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45DE6" w:rsidRDefault="00445DE6" w:rsidP="0043626E">
            <w:pPr>
              <w:spacing w:after="0" w:line="240" w:lineRule="auto"/>
              <w:rPr>
                <w:rStyle w:val="eop"/>
                <w:color w:val="000000"/>
              </w:rPr>
            </w:pPr>
            <w:r w:rsidRPr="00897146">
              <w:rPr>
                <w:rFonts w:ascii="Arial" w:hAnsi="Arial" w:cs="Arial"/>
                <w:sz w:val="21"/>
                <w:szCs w:val="21"/>
              </w:rPr>
              <w:lastRenderedPageBreak/>
              <w:t>Access Outlook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 from a computer external to the hospital by </w:t>
            </w:r>
            <w:r>
              <w:rPr>
                <w:rFonts w:ascii="Arial" w:hAnsi="Arial" w:cs="Arial"/>
                <w:sz w:val="21"/>
                <w:szCs w:val="21"/>
              </w:rPr>
              <w:t xml:space="preserve">visiting </w:t>
            </w:r>
            <w:hyperlink r:id="rId11" w:tgtFrame="_blank" w:history="1">
              <w:r w:rsidRPr="00897146">
                <w:rPr>
                  <w:rStyle w:val="normaltextrun"/>
                  <w:color w:val="0000FF"/>
                  <w:u w:val="single"/>
                </w:rPr>
                <w:t>https://office.com</w:t>
              </w:r>
            </w:hyperlink>
            <w:r w:rsidRPr="00897146">
              <w:rPr>
                <w:color w:val="0000FF"/>
              </w:rPr>
              <w:t xml:space="preserve"> </w:t>
            </w:r>
            <w:r w:rsidRPr="00897146">
              <w:rPr>
                <w:rStyle w:val="eop"/>
                <w:color w:val="0000FF"/>
              </w:rPr>
              <w:t> </w:t>
            </w:r>
          </w:p>
          <w:p w:rsidR="00445DE6" w:rsidRDefault="00445DE6" w:rsidP="004362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You will need to log in with your Corporate ID and password.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445DE6" w:rsidRDefault="00445DE6" w:rsidP="004362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Default="00965876" w:rsidP="004362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hyperlink r:id="rId12" w:history="1">
              <w:r w:rsidR="00445DE6" w:rsidRPr="00B85557">
                <w:rPr>
                  <w:rStyle w:val="Hyperlink"/>
                </w:rPr>
                <w:t>Step-by-step documentation for Duo</w:t>
              </w:r>
            </w:hyperlink>
            <w:r w:rsidR="00445DE6">
              <w:rPr>
                <w:rStyle w:val="normaltextrun"/>
                <w:color w:val="000000"/>
              </w:rPr>
              <w:t> </w:t>
            </w:r>
          </w:p>
          <w:p w:rsidR="00445DE6" w:rsidRDefault="00445DE6" w:rsidP="0043626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:rsidR="00445DE6" w:rsidRDefault="00965876" w:rsidP="0043626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hyperlink r:id="rId13" w:history="1">
              <w:r w:rsidR="00445DE6" w:rsidRPr="00B85557">
                <w:rPr>
                  <w:rStyle w:val="Hyperlink"/>
                </w:rPr>
                <w:t>Additional educational resources from Information Technology Services (ITS) </w:t>
              </w:r>
            </w:hyperlink>
            <w:r w:rsidR="00445DE6">
              <w:rPr>
                <w:rFonts w:ascii="Arial" w:hAnsi="Arial" w:cs="Arial"/>
                <w:sz w:val="21"/>
                <w:szCs w:val="21"/>
              </w:rPr>
              <w:br/>
            </w: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2A9D">
              <w:rPr>
                <w:rFonts w:ascii="Arial" w:hAnsi="Arial" w:cs="Arial"/>
                <w:b/>
                <w:sz w:val="21"/>
                <w:szCs w:val="21"/>
              </w:rPr>
              <w:t>Accessing Outlook from the Hospital: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Click on Start &gt; All Programs &gt; Microsoft Office &gt; Outlook to launch Outlook on a hospital PC or Laptop, or on the Desktop of any hospital Thin Client.</w:t>
            </w: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5DE6" w:rsidRPr="00990148" w:rsidTr="0043626E">
        <w:tc>
          <w:tcPr>
            <w:tcW w:w="2089" w:type="dxa"/>
            <w:shd w:val="clear" w:color="auto" w:fill="auto"/>
          </w:tcPr>
          <w:p w:rsidR="00445DE6" w:rsidRPr="00472183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72183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Forward Western Email to hospital Outlook Email </w:t>
            </w:r>
          </w:p>
          <w:p w:rsidR="00445DE6" w:rsidRPr="00472183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45DE6" w:rsidRPr="00472183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72183">
              <w:rPr>
                <w:rFonts w:ascii="Arial" w:hAnsi="Arial" w:cs="Arial"/>
                <w:b/>
                <w:sz w:val="21"/>
                <w:szCs w:val="21"/>
              </w:rPr>
              <w:t>(HIGHLY RECOMMENDED)</w:t>
            </w:r>
          </w:p>
          <w:p w:rsidR="00445DE6" w:rsidRPr="00990148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599" w:type="dxa"/>
            <w:shd w:val="clear" w:color="auto" w:fill="auto"/>
          </w:tcPr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 xml:space="preserve">The hospital </w:t>
            </w:r>
            <w:r>
              <w:rPr>
                <w:rFonts w:ascii="Arial" w:hAnsi="Arial" w:cs="Arial"/>
                <w:sz w:val="21"/>
                <w:szCs w:val="21"/>
              </w:rPr>
              <w:t xml:space="preserve">Outlook 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email system is a secure, private and confidential mode of information transmission. Confidential or sensitive business or identifiable patient or staff/affiliate information must not to be transmitted by email external to the secure email systems of the hospitals. </w:t>
            </w: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>The secure system is comprised of London Health Sciences Centre (@</w:t>
            </w:r>
            <w:r>
              <w:rPr>
                <w:rFonts w:ascii="Arial" w:hAnsi="Arial" w:cs="Arial"/>
                <w:sz w:val="21"/>
                <w:szCs w:val="21"/>
              </w:rPr>
              <w:t>lhsc</w:t>
            </w:r>
            <w:r w:rsidRPr="00990148">
              <w:rPr>
                <w:rFonts w:ascii="Arial" w:hAnsi="Arial" w:cs="Arial"/>
                <w:sz w:val="21"/>
                <w:szCs w:val="21"/>
              </w:rPr>
              <w:t>.on.ca) and St. Joseph’s Health Care London (@sjhc.london.on.ca)</w:t>
            </w:r>
            <w:r>
              <w:rPr>
                <w:rFonts w:ascii="Arial" w:hAnsi="Arial" w:cs="Arial"/>
                <w:sz w:val="21"/>
                <w:szCs w:val="21"/>
              </w:rPr>
              <w:t>, HMMS (@hmms.on.ca) and Lawson Research (@lawsonresearch.com)</w:t>
            </w: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2A9D">
              <w:rPr>
                <w:rFonts w:ascii="Arial" w:hAnsi="Arial" w:cs="Arial"/>
                <w:b/>
                <w:sz w:val="21"/>
                <w:szCs w:val="21"/>
              </w:rPr>
              <w:t xml:space="preserve">PLEASE NOTE: </w:t>
            </w:r>
            <w:r w:rsidRPr="00CD2A9D">
              <w:rPr>
                <w:rFonts w:ascii="Arial" w:hAnsi="Arial" w:cs="Arial"/>
                <w:sz w:val="21"/>
                <w:szCs w:val="21"/>
              </w:rPr>
              <w:t>Your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 Western email account (@uwo.ca) is outside the secure system. In order to minimize the number of accounts you need to manage, you can forward other accounts to your hospital </w:t>
            </w:r>
            <w:r>
              <w:rPr>
                <w:rFonts w:ascii="Arial" w:hAnsi="Arial" w:cs="Arial"/>
                <w:sz w:val="21"/>
                <w:szCs w:val="21"/>
              </w:rPr>
              <w:t>Outlook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 email account, however, please recognize that you cannot forward your </w:t>
            </w:r>
            <w:r>
              <w:rPr>
                <w:rFonts w:ascii="Arial" w:hAnsi="Arial" w:cs="Arial"/>
                <w:sz w:val="21"/>
                <w:szCs w:val="21"/>
              </w:rPr>
              <w:t>Outlook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 email account to another account.</w:t>
            </w:r>
          </w:p>
          <w:p w:rsidR="00445DE6" w:rsidRPr="00F34B9E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:rsidR="00445DE6" w:rsidRPr="00CD2A9D" w:rsidRDefault="0096587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hyperlink r:id="rId14" w:history="1">
              <w:r w:rsidR="00445DE6" w:rsidRPr="00CD2A9D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Instructions</w:t>
              </w:r>
            </w:hyperlink>
            <w:r w:rsidR="00445DE6" w:rsidRPr="00CD2A9D">
              <w:rPr>
                <w:rFonts w:ascii="Arial" w:hAnsi="Arial" w:cs="Arial"/>
                <w:b/>
                <w:sz w:val="21"/>
                <w:szCs w:val="21"/>
              </w:rPr>
              <w:t xml:space="preserve"> to forward @</w:t>
            </w:r>
            <w:proofErr w:type="spellStart"/>
            <w:r w:rsidR="00445DE6" w:rsidRPr="00CD2A9D">
              <w:rPr>
                <w:rFonts w:ascii="Arial" w:hAnsi="Arial" w:cs="Arial"/>
                <w:b/>
                <w:sz w:val="21"/>
                <w:szCs w:val="21"/>
              </w:rPr>
              <w:t>uwo</w:t>
            </w:r>
            <w:proofErr w:type="spellEnd"/>
            <w:r w:rsidR="00445DE6" w:rsidRPr="00CD2A9D">
              <w:rPr>
                <w:rFonts w:ascii="Arial" w:hAnsi="Arial" w:cs="Arial"/>
                <w:b/>
                <w:sz w:val="21"/>
                <w:szCs w:val="21"/>
              </w:rPr>
              <w:t xml:space="preserve"> to Outlook</w:t>
            </w: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445DE6" w:rsidRPr="00990148" w:rsidTr="0043626E">
        <w:tc>
          <w:tcPr>
            <w:tcW w:w="2089" w:type="dxa"/>
            <w:shd w:val="clear" w:color="auto" w:fill="auto"/>
          </w:tcPr>
          <w:p w:rsidR="00445DE6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Beep! Urgent Messaging System</w:t>
            </w:r>
          </w:p>
        </w:tc>
        <w:tc>
          <w:tcPr>
            <w:tcW w:w="3599" w:type="dxa"/>
            <w:shd w:val="clear" w:color="auto" w:fill="auto"/>
          </w:tcPr>
          <w:p w:rsidR="00445DE6" w:rsidRPr="00FA2C5F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A2C5F">
              <w:rPr>
                <w:rFonts w:ascii="Arial" w:hAnsi="Arial" w:cs="Arial"/>
                <w:sz w:val="21"/>
                <w:szCs w:val="21"/>
              </w:rPr>
              <w:t xml:space="preserve">LHSC and St. Joseph's has moved to a new citywide urgent messaging solution system called </w:t>
            </w:r>
            <w:proofErr w:type="gramStart"/>
            <w:r w:rsidRPr="00FA2C5F">
              <w:rPr>
                <w:rFonts w:ascii="Arial" w:hAnsi="Arial" w:cs="Arial"/>
                <w:sz w:val="21"/>
                <w:szCs w:val="21"/>
              </w:rPr>
              <w:t>Beep!.</w:t>
            </w:r>
            <w:proofErr w:type="gramEnd"/>
            <w:r w:rsidRPr="00FA2C5F">
              <w:rPr>
                <w:rFonts w:ascii="Arial" w:hAnsi="Arial" w:cs="Arial"/>
                <w:sz w:val="21"/>
                <w:szCs w:val="21"/>
              </w:rPr>
              <w:t xml:space="preserve"> This will eventually replace the more traditional pocket pagers used in healthcare and works with many devices including smart phones, wireless IP phones, and instant messaging products.</w:t>
            </w:r>
          </w:p>
          <w:p w:rsidR="00445DE6" w:rsidRPr="00D5357E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Pr="00D5357E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5357E">
              <w:rPr>
                <w:rFonts w:ascii="Arial" w:hAnsi="Arial" w:cs="Arial"/>
                <w:sz w:val="21"/>
                <w:szCs w:val="21"/>
              </w:rPr>
              <w:lastRenderedPageBreak/>
              <w:t xml:space="preserve">All Professional Staff, Residents, and Clinical Fellows are automatically set up with a Beep account. </w:t>
            </w:r>
          </w:p>
          <w:p w:rsidR="00445DE6" w:rsidRPr="00D5357E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5357E">
              <w:rPr>
                <w:rFonts w:ascii="Arial" w:hAnsi="Arial" w:cs="Arial"/>
                <w:sz w:val="21"/>
                <w:szCs w:val="21"/>
              </w:rPr>
              <w:t>To login into Beep, you will need to use your Corporate ID and Password.</w:t>
            </w: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680" w:type="dxa"/>
            <w:shd w:val="clear" w:color="auto" w:fill="auto"/>
          </w:tcPr>
          <w:p w:rsidR="00445DE6" w:rsidRPr="00F34B9E" w:rsidRDefault="00445DE6" w:rsidP="0043626E">
            <w:pPr>
              <w:pStyle w:val="Default"/>
              <w:rPr>
                <w:rFonts w:ascii="Arial" w:hAnsi="Arial" w:cs="Arial"/>
                <w:color w:val="auto"/>
                <w:sz w:val="11"/>
                <w:szCs w:val="21"/>
              </w:rPr>
            </w:pPr>
            <w:r w:rsidRPr="0008055A">
              <w:rPr>
                <w:rFonts w:ascii="Arial" w:hAnsi="Arial" w:cs="Arial"/>
                <w:color w:val="auto"/>
                <w:sz w:val="21"/>
                <w:szCs w:val="21"/>
              </w:rPr>
              <w:lastRenderedPageBreak/>
              <w:t>View the </w:t>
            </w:r>
            <w:hyperlink r:id="rId15" w:history="1">
              <w:r w:rsidRPr="0008055A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Information Technology Services (ITS) website</w:t>
              </w:r>
            </w:hyperlink>
            <w:r w:rsidRPr="0008055A">
              <w:rPr>
                <w:rFonts w:ascii="Arial" w:hAnsi="Arial" w:cs="Arial"/>
                <w:color w:val="0000FF"/>
                <w:sz w:val="21"/>
                <w:szCs w:val="21"/>
                <w:u w:val="single"/>
              </w:rPr>
              <w:t> </w:t>
            </w:r>
            <w:r w:rsidRPr="0008055A">
              <w:rPr>
                <w:rFonts w:ascii="Arial" w:hAnsi="Arial" w:cs="Arial"/>
                <w:color w:val="auto"/>
                <w:sz w:val="21"/>
                <w:szCs w:val="21"/>
              </w:rPr>
              <w:t>for information on how to set your Beep account up.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45DE6" w:rsidRPr="00990148" w:rsidTr="0043626E">
        <w:tc>
          <w:tcPr>
            <w:tcW w:w="2089" w:type="dxa"/>
            <w:shd w:val="clear" w:color="auto" w:fill="auto"/>
          </w:tcPr>
          <w:p w:rsidR="00445DE6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ME(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MyEducation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  <w:p w:rsidR="00445DE6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45DE6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Required eLearning</w:t>
            </w:r>
          </w:p>
          <w:p w:rsidR="00445DE6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99" w:type="dxa"/>
            <w:shd w:val="clear" w:color="auto" w:fill="auto"/>
          </w:tcPr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609DE">
              <w:rPr>
                <w:rFonts w:ascii="Arial" w:hAnsi="Arial" w:cs="Arial"/>
                <w:sz w:val="21"/>
                <w:szCs w:val="21"/>
              </w:rPr>
              <w:t>ME is a learning management system that features a catalogue of e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5609DE">
              <w:rPr>
                <w:rFonts w:ascii="Arial" w:hAnsi="Arial" w:cs="Arial"/>
                <w:sz w:val="21"/>
                <w:szCs w:val="21"/>
              </w:rPr>
              <w:t xml:space="preserve">earning modules which are available 24 hours a day, seven days a week. </w:t>
            </w: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Pr="005609DE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609DE">
              <w:rPr>
                <w:rFonts w:ascii="Arial" w:hAnsi="Arial" w:cs="Arial"/>
                <w:sz w:val="21"/>
                <w:szCs w:val="21"/>
              </w:rPr>
              <w:t>This system allows you to access your required hospital e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5609DE">
              <w:rPr>
                <w:rFonts w:ascii="Arial" w:hAnsi="Arial" w:cs="Arial"/>
                <w:sz w:val="21"/>
                <w:szCs w:val="21"/>
              </w:rPr>
              <w:t xml:space="preserve">earning (Certifications), and provides you the opportunity to register for various training sessions, and view optional eLearning. </w:t>
            </w:r>
          </w:p>
          <w:p w:rsidR="00445DE6" w:rsidRPr="00FA2C5F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:rsidR="00445DE6" w:rsidRDefault="00445DE6" w:rsidP="0043626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2E0CFF">
              <w:rPr>
                <w:rFonts w:ascii="Arial" w:eastAsia="Times New Roman" w:hAnsi="Arial" w:cs="Arial"/>
                <w:sz w:val="21"/>
                <w:szCs w:val="21"/>
              </w:rPr>
              <w:t>Please make sure your eLearning (required by legislation, ministry orders, and hospital policy) are all completed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and up to date.</w:t>
            </w:r>
          </w:p>
          <w:p w:rsidR="00445DE6" w:rsidRPr="006D3429" w:rsidRDefault="00445DE6" w:rsidP="0043626E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5609D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Sign into </w:t>
            </w:r>
            <w:hyperlink r:id="rId16" w:history="1">
              <w:r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ME</w:t>
              </w:r>
              <w:r w:rsidRPr="0063033F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(</w:t>
              </w:r>
              <w:proofErr w:type="spellStart"/>
              <w:r w:rsidRPr="0063033F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MyEducation</w:t>
              </w:r>
              <w:proofErr w:type="spellEnd"/>
              <w:r w:rsidRPr="0063033F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)</w:t>
              </w:r>
            </w:hyperlink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63033F">
              <w:rPr>
                <w:rStyle w:val="Hyperlink"/>
                <w:rFonts w:ascii="Arial" w:hAnsi="Arial" w:cs="Arial"/>
                <w:b/>
                <w:color w:val="auto"/>
                <w:sz w:val="21"/>
                <w:szCs w:val="21"/>
                <w:u w:val="none"/>
              </w:rPr>
              <w:t>wi</w:t>
            </w:r>
            <w:r>
              <w:rPr>
                <w:rStyle w:val="Hyperlink"/>
                <w:rFonts w:ascii="Arial" w:hAnsi="Arial" w:cs="Arial"/>
                <w:b/>
                <w:color w:val="auto"/>
                <w:sz w:val="21"/>
                <w:szCs w:val="21"/>
                <w:u w:val="none"/>
              </w:rPr>
              <w:t xml:space="preserve">th your Corporate Username and </w:t>
            </w:r>
            <w:r w:rsidRPr="0063033F">
              <w:rPr>
                <w:rStyle w:val="Hyperlink"/>
                <w:rFonts w:ascii="Arial" w:hAnsi="Arial" w:cs="Arial"/>
                <w:b/>
                <w:color w:val="auto"/>
                <w:sz w:val="21"/>
                <w:szCs w:val="21"/>
                <w:u w:val="none"/>
              </w:rPr>
              <w:t>Password</w:t>
            </w:r>
            <w:r>
              <w:rPr>
                <w:rStyle w:val="Hyperlink"/>
                <w:rFonts w:ascii="Arial" w:hAnsi="Arial" w:cs="Arial"/>
                <w:b/>
                <w:color w:val="auto"/>
                <w:sz w:val="21"/>
                <w:szCs w:val="21"/>
                <w:u w:val="none"/>
              </w:rPr>
              <w:t>.</w:t>
            </w:r>
            <w:r>
              <w:br/>
            </w:r>
            <w:r>
              <w:br/>
            </w:r>
            <w:r w:rsidRPr="006D3429">
              <w:rPr>
                <w:rFonts w:ascii="Arial" w:hAnsi="Arial" w:cs="Arial"/>
                <w:color w:val="000000"/>
                <w:sz w:val="21"/>
                <w:szCs w:val="21"/>
              </w:rPr>
              <w:t>On the ME home page, the eLearning (Certification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 w:rsidRPr="006D3429">
              <w:rPr>
                <w:rFonts w:ascii="Arial" w:hAnsi="Arial" w:cs="Arial"/>
                <w:color w:val="000000"/>
                <w:sz w:val="21"/>
                <w:szCs w:val="21"/>
              </w:rPr>
              <w:t xml:space="preserve">) that you will be required to complete will be listed on the home page in the area called </w:t>
            </w:r>
            <w:r w:rsidRPr="006D3429">
              <w:rPr>
                <w:rFonts w:ascii="Arial" w:hAnsi="Arial" w:cs="Arial"/>
                <w:b/>
                <w:color w:val="000000"/>
                <w:sz w:val="21"/>
                <w:szCs w:val="21"/>
              </w:rPr>
              <w:t>"Current Learning".</w:t>
            </w:r>
          </w:p>
          <w:p w:rsidR="00445DE6" w:rsidRPr="006D3429" w:rsidRDefault="00445DE6" w:rsidP="004362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3429">
              <w:rPr>
                <w:rFonts w:ascii="Arial" w:hAnsi="Arial" w:cs="Arial"/>
                <w:color w:val="000000"/>
                <w:sz w:val="21"/>
                <w:szCs w:val="21"/>
              </w:rPr>
              <w:t xml:space="preserve">Beside the name of the Certification, click </w:t>
            </w:r>
            <w:r w:rsidRPr="006D3429">
              <w:rPr>
                <w:rFonts w:ascii="Arial" w:hAnsi="Arial" w:cs="Arial"/>
                <w:b/>
                <w:color w:val="000000"/>
                <w:sz w:val="21"/>
                <w:szCs w:val="21"/>
              </w:rPr>
              <w:t>"Begin Registration"</w:t>
            </w:r>
            <w:r w:rsidRPr="006D3429">
              <w:rPr>
                <w:rFonts w:ascii="Arial" w:hAnsi="Arial" w:cs="Arial"/>
                <w:color w:val="000000"/>
                <w:sz w:val="21"/>
                <w:szCs w:val="21"/>
              </w:rPr>
              <w:t xml:space="preserve"> and then on the next page click on </w:t>
            </w:r>
            <w:r w:rsidRPr="006D3429">
              <w:rPr>
                <w:rFonts w:ascii="Arial" w:hAnsi="Arial" w:cs="Arial"/>
                <w:b/>
                <w:color w:val="000000"/>
                <w:sz w:val="21"/>
                <w:szCs w:val="21"/>
              </w:rPr>
              <w:t>"Complete Registration"</w:t>
            </w:r>
            <w:r w:rsidRPr="006D3429">
              <w:rPr>
                <w:rFonts w:ascii="Arial" w:hAnsi="Arial" w:cs="Arial"/>
                <w:color w:val="000000"/>
                <w:sz w:val="21"/>
                <w:szCs w:val="21"/>
              </w:rPr>
              <w:t xml:space="preserve"> to launch the eLearning. A separate window will open with the eLearning content; follow the instructions within. </w:t>
            </w:r>
          </w:p>
          <w:p w:rsidR="00445DE6" w:rsidRPr="0008055A" w:rsidRDefault="00445DE6" w:rsidP="0043626E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8D10CF">
              <w:rPr>
                <w:rFonts w:ascii="Arial" w:hAnsi="Arial" w:cs="Arial"/>
                <w:color w:val="000000"/>
                <w:sz w:val="21"/>
                <w:szCs w:val="21"/>
              </w:rPr>
              <w:t>Modules will average approximately 15 minutes each to complete</w:t>
            </w:r>
          </w:p>
        </w:tc>
      </w:tr>
      <w:tr w:rsidR="00445DE6" w:rsidRPr="00990148" w:rsidTr="0043626E">
        <w:tc>
          <w:tcPr>
            <w:tcW w:w="2089" w:type="dxa"/>
            <w:shd w:val="clear" w:color="auto" w:fill="auto"/>
          </w:tcPr>
          <w:p w:rsidR="00445DE6" w:rsidRPr="00C56970" w:rsidRDefault="00445DE6" w:rsidP="0043626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proofErr w:type="gramStart"/>
            <w:r w:rsidRPr="00C5697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Other</w:t>
            </w:r>
            <w:proofErr w:type="gramEnd"/>
            <w:r w:rsidRPr="00C5697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Recommended eLearning</w:t>
            </w:r>
          </w:p>
          <w:p w:rsidR="00445DE6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99" w:type="dxa"/>
            <w:shd w:val="clear" w:color="auto" w:fill="auto"/>
          </w:tcPr>
          <w:p w:rsidR="00445DE6" w:rsidRPr="00DD6143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D614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For anyone using their cell phone for Beep! instant messaging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,</w:t>
            </w:r>
            <w:r w:rsidRPr="00DD6143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it is recommended to complete the 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“</w:t>
            </w:r>
            <w:r w:rsidRPr="00DD6143">
              <w:rPr>
                <w:rFonts w:ascii="Arial" w:hAnsi="Arial" w:cs="Arial"/>
                <w:bCs/>
                <w:color w:val="000000"/>
                <w:sz w:val="21"/>
                <w:szCs w:val="21"/>
              </w:rPr>
              <w:t>How to use Beep!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”</w:t>
            </w:r>
            <w:r w:rsidRPr="00DD6143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eLearning module</w:t>
            </w:r>
          </w:p>
        </w:tc>
        <w:tc>
          <w:tcPr>
            <w:tcW w:w="4680" w:type="dxa"/>
            <w:shd w:val="clear" w:color="auto" w:fill="auto"/>
          </w:tcPr>
          <w:p w:rsidR="00445DE6" w:rsidRPr="006D3429" w:rsidRDefault="00445DE6" w:rsidP="0043626E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6D3429">
              <w:rPr>
                <w:rFonts w:ascii="Arial" w:hAnsi="Arial" w:cs="Arial"/>
                <w:sz w:val="21"/>
                <w:szCs w:val="21"/>
              </w:rPr>
              <w:t xml:space="preserve">Once logged on to ME, select </w:t>
            </w:r>
            <w:r w:rsidRPr="006D3429">
              <w:rPr>
                <w:rFonts w:ascii="Arial" w:hAnsi="Arial" w:cs="Arial"/>
                <w:b/>
                <w:sz w:val="21"/>
                <w:szCs w:val="21"/>
              </w:rPr>
              <w:t>"Browse”</w:t>
            </w:r>
            <w:r w:rsidRPr="006D3429">
              <w:rPr>
                <w:rFonts w:ascii="Arial" w:hAnsi="Arial" w:cs="Arial"/>
                <w:sz w:val="21"/>
                <w:szCs w:val="21"/>
              </w:rPr>
              <w:t xml:space="preserve"> then </w:t>
            </w:r>
            <w:r w:rsidRPr="006D3429">
              <w:rPr>
                <w:rFonts w:ascii="Arial" w:hAnsi="Arial" w:cs="Arial"/>
                <w:b/>
                <w:sz w:val="21"/>
                <w:szCs w:val="21"/>
              </w:rPr>
              <w:t xml:space="preserve">“Browse Catalogue" </w:t>
            </w:r>
            <w:r w:rsidRPr="006D3429">
              <w:rPr>
                <w:rFonts w:ascii="Arial" w:hAnsi="Arial" w:cs="Arial"/>
                <w:sz w:val="21"/>
                <w:szCs w:val="21"/>
              </w:rPr>
              <w:t>(top of page).</w:t>
            </w:r>
          </w:p>
          <w:p w:rsidR="00445DE6" w:rsidRPr="002E0CFF" w:rsidRDefault="00445DE6" w:rsidP="0043626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D3429">
              <w:rPr>
                <w:rFonts w:ascii="Arial" w:hAnsi="Arial" w:cs="Arial"/>
                <w:sz w:val="21"/>
                <w:szCs w:val="21"/>
              </w:rPr>
              <w:t>All other optional eLearning can be found under the heading “</w:t>
            </w:r>
            <w:r w:rsidRPr="006D3429">
              <w:rPr>
                <w:rFonts w:ascii="Arial" w:hAnsi="Arial" w:cs="Arial"/>
                <w:b/>
                <w:sz w:val="21"/>
                <w:szCs w:val="21"/>
              </w:rPr>
              <w:t xml:space="preserve">5. Discretionary eLearning” </w:t>
            </w:r>
            <w:r w:rsidRPr="006D3429">
              <w:rPr>
                <w:rFonts w:ascii="Arial" w:hAnsi="Arial" w:cs="Arial"/>
                <w:sz w:val="21"/>
                <w:szCs w:val="21"/>
              </w:rPr>
              <w:t>by clicking on “</w:t>
            </w:r>
            <w:r w:rsidRPr="006D3429">
              <w:rPr>
                <w:rFonts w:ascii="Arial" w:hAnsi="Arial" w:cs="Arial"/>
                <w:b/>
                <w:sz w:val="21"/>
                <w:szCs w:val="21"/>
              </w:rPr>
              <w:t>All Optional Corporate and Clinical eLearning”</w:t>
            </w:r>
          </w:p>
        </w:tc>
      </w:tr>
      <w:tr w:rsidR="00445DE6" w:rsidRPr="00990148" w:rsidTr="0043626E">
        <w:tc>
          <w:tcPr>
            <w:tcW w:w="2089" w:type="dxa"/>
            <w:shd w:val="clear" w:color="auto" w:fill="auto"/>
          </w:tcPr>
          <w:p w:rsidR="00445DE6" w:rsidRPr="00472183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NetScaler </w:t>
            </w:r>
            <w:r w:rsidRPr="00472183">
              <w:rPr>
                <w:rFonts w:ascii="Arial" w:hAnsi="Arial" w:cs="Arial"/>
                <w:b/>
                <w:sz w:val="21"/>
                <w:szCs w:val="21"/>
              </w:rPr>
              <w:t>Remote Access</w:t>
            </w:r>
          </w:p>
        </w:tc>
        <w:tc>
          <w:tcPr>
            <w:tcW w:w="3599" w:type="dxa"/>
            <w:shd w:val="clear" w:color="auto" w:fill="auto"/>
          </w:tcPr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You will be granted remote access, which will </w:t>
            </w:r>
            <w:r w:rsidRPr="00990148">
              <w:rPr>
                <w:rFonts w:ascii="Arial" w:hAnsi="Arial" w:cs="Arial"/>
                <w:sz w:val="21"/>
                <w:szCs w:val="21"/>
              </w:rPr>
              <w:t>allow you to have access to Cerner and other hospital systems</w:t>
            </w:r>
            <w:r>
              <w:rPr>
                <w:rFonts w:ascii="Arial" w:hAnsi="Arial" w:cs="Arial"/>
                <w:sz w:val="21"/>
                <w:szCs w:val="21"/>
              </w:rPr>
              <w:t xml:space="preserve"> from a non-hospital computer. The software to achieve this is called NetScaler.</w:t>
            </w: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5357E">
              <w:rPr>
                <w:rFonts w:ascii="Arial" w:hAnsi="Arial" w:cs="Arial"/>
                <w:sz w:val="21"/>
                <w:szCs w:val="21"/>
                <w:highlight w:val="yellow"/>
              </w:rPr>
              <w:t>An email will be sent to your hospital Outlook email account providing instructions on how to access this system.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Sign in with your 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Corporate ID </w:t>
            </w:r>
            <w:r>
              <w:rPr>
                <w:rFonts w:ascii="Arial" w:hAnsi="Arial" w:cs="Arial"/>
                <w:sz w:val="21"/>
                <w:szCs w:val="21"/>
              </w:rPr>
              <w:t>and password.</w:t>
            </w:r>
          </w:p>
        </w:tc>
        <w:tc>
          <w:tcPr>
            <w:tcW w:w="4680" w:type="dxa"/>
            <w:shd w:val="clear" w:color="auto" w:fill="auto"/>
          </w:tcPr>
          <w:p w:rsidR="00445DE6" w:rsidRPr="00990148" w:rsidRDefault="00445DE6" w:rsidP="004362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 xml:space="preserve">Support is available </w:t>
            </w:r>
            <w:r>
              <w:rPr>
                <w:rFonts w:ascii="Arial" w:hAnsi="Arial" w:cs="Arial"/>
                <w:sz w:val="21"/>
                <w:szCs w:val="21"/>
              </w:rPr>
              <w:t xml:space="preserve">from the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HelpDesk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at 519-685-8500 x44357 </w:t>
            </w:r>
            <w:r w:rsidRPr="00990148">
              <w:rPr>
                <w:rFonts w:ascii="Arial" w:hAnsi="Arial" w:cs="Arial"/>
                <w:sz w:val="21"/>
                <w:szCs w:val="21"/>
              </w:rPr>
              <w:t>Monday to Friday from 0800-1600. Outside of these hours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 support is limited to basic troubleshooting and password resets. </w:t>
            </w:r>
          </w:p>
          <w:p w:rsidR="00445DE6" w:rsidRPr="00F34B9E" w:rsidRDefault="00445DE6" w:rsidP="004362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21"/>
              </w:rPr>
            </w:pPr>
          </w:p>
          <w:p w:rsidR="00445DE6" w:rsidRDefault="00445DE6" w:rsidP="004362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 xml:space="preserve">Remote access is available to Clinical Staff to assist with on-call activities, but should not be relied upon as a replacement for on-site visits if necessary due to issues with functionality on a personal device. </w:t>
            </w:r>
          </w:p>
          <w:p w:rsidR="00445DE6" w:rsidRDefault="00445DE6" w:rsidP="004362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Default="00445DE6" w:rsidP="004362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Pr="00990148" w:rsidRDefault="00445DE6" w:rsidP="004362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45DE6" w:rsidRPr="00990148" w:rsidTr="0043626E">
        <w:tc>
          <w:tcPr>
            <w:tcW w:w="2089" w:type="dxa"/>
            <w:shd w:val="clear" w:color="auto" w:fill="auto"/>
          </w:tcPr>
          <w:p w:rsidR="00445DE6" w:rsidRPr="00472183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72183">
              <w:rPr>
                <w:rFonts w:ascii="Arial" w:hAnsi="Arial" w:cs="Arial"/>
                <w:b/>
                <w:sz w:val="21"/>
                <w:szCs w:val="21"/>
              </w:rPr>
              <w:lastRenderedPageBreak/>
              <w:t>Wireless (</w:t>
            </w:r>
            <w:proofErr w:type="spellStart"/>
            <w:r w:rsidRPr="00472183">
              <w:rPr>
                <w:rFonts w:ascii="Arial" w:hAnsi="Arial" w:cs="Arial"/>
                <w:b/>
                <w:sz w:val="21"/>
                <w:szCs w:val="21"/>
              </w:rPr>
              <w:t>WiFi</w:t>
            </w:r>
            <w:proofErr w:type="spellEnd"/>
            <w:r w:rsidRPr="00472183">
              <w:rPr>
                <w:rFonts w:ascii="Arial" w:hAnsi="Arial" w:cs="Arial"/>
                <w:b/>
                <w:sz w:val="21"/>
                <w:szCs w:val="21"/>
              </w:rPr>
              <w:t>) Access</w:t>
            </w:r>
          </w:p>
        </w:tc>
        <w:tc>
          <w:tcPr>
            <w:tcW w:w="3599" w:type="dxa"/>
            <w:shd w:val="clear" w:color="auto" w:fill="auto"/>
          </w:tcPr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90148">
              <w:rPr>
                <w:rFonts w:ascii="Arial" w:hAnsi="Arial" w:cs="Arial"/>
                <w:sz w:val="21"/>
                <w:szCs w:val="21"/>
              </w:rPr>
              <w:t>Eduroam</w:t>
            </w:r>
            <w:proofErr w:type="spellEnd"/>
            <w:r w:rsidRPr="00990148">
              <w:rPr>
                <w:rFonts w:ascii="Arial" w:hAnsi="Arial" w:cs="Arial"/>
                <w:sz w:val="21"/>
                <w:szCs w:val="21"/>
              </w:rPr>
              <w:t xml:space="preserve"> or education roaming, provides roaming wireless network access for students, staff and faculty at partner institutions. </w:t>
            </w:r>
          </w:p>
        </w:tc>
        <w:tc>
          <w:tcPr>
            <w:tcW w:w="4680" w:type="dxa"/>
            <w:shd w:val="clear" w:color="auto" w:fill="auto"/>
          </w:tcPr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 xml:space="preserve">In order to connect to the </w:t>
            </w:r>
            <w:proofErr w:type="spellStart"/>
            <w:r w:rsidRPr="00990148">
              <w:rPr>
                <w:rFonts w:ascii="Arial" w:hAnsi="Arial" w:cs="Arial"/>
                <w:sz w:val="21"/>
                <w:szCs w:val="21"/>
              </w:rPr>
              <w:t>eduroam</w:t>
            </w:r>
            <w:proofErr w:type="spellEnd"/>
            <w:r w:rsidRPr="00990148">
              <w:rPr>
                <w:rFonts w:ascii="Arial" w:hAnsi="Arial" w:cs="Arial"/>
                <w:sz w:val="21"/>
                <w:szCs w:val="21"/>
              </w:rPr>
              <w:t xml:space="preserve"> network, choose “</w:t>
            </w:r>
            <w:proofErr w:type="spellStart"/>
            <w:r w:rsidRPr="00990148">
              <w:rPr>
                <w:rFonts w:ascii="Arial" w:hAnsi="Arial" w:cs="Arial"/>
                <w:sz w:val="21"/>
                <w:szCs w:val="21"/>
              </w:rPr>
              <w:t>eduroam</w:t>
            </w:r>
            <w:proofErr w:type="spellEnd"/>
            <w:r w:rsidRPr="00990148">
              <w:rPr>
                <w:rFonts w:ascii="Arial" w:hAnsi="Arial" w:cs="Arial"/>
                <w:sz w:val="21"/>
                <w:szCs w:val="21"/>
              </w:rPr>
              <w:t xml:space="preserve">” from your list of available </w:t>
            </w:r>
            <w:proofErr w:type="spellStart"/>
            <w:r w:rsidRPr="00990148">
              <w:rPr>
                <w:rFonts w:ascii="Arial" w:hAnsi="Arial" w:cs="Arial"/>
                <w:sz w:val="21"/>
                <w:szCs w:val="21"/>
              </w:rPr>
              <w:t>wifi</w:t>
            </w:r>
            <w:proofErr w:type="spellEnd"/>
            <w:r w:rsidRPr="00990148">
              <w:rPr>
                <w:rFonts w:ascii="Arial" w:hAnsi="Arial" w:cs="Arial"/>
                <w:sz w:val="21"/>
                <w:szCs w:val="21"/>
              </w:rPr>
              <w:t xml:space="preserve"> networks.</w:t>
            </w:r>
          </w:p>
          <w:p w:rsidR="00445DE6" w:rsidRPr="00F34B9E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21"/>
              </w:rPr>
            </w:pPr>
          </w:p>
          <w:p w:rsidR="00445DE6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 xml:space="preserve">When logging into </w:t>
            </w:r>
            <w:proofErr w:type="spellStart"/>
            <w:r w:rsidRPr="00990148">
              <w:rPr>
                <w:rFonts w:ascii="Arial" w:hAnsi="Arial" w:cs="Arial"/>
                <w:sz w:val="21"/>
                <w:szCs w:val="21"/>
              </w:rPr>
              <w:t>eduroam</w:t>
            </w:r>
            <w:proofErr w:type="spellEnd"/>
            <w:r w:rsidRPr="00990148">
              <w:rPr>
                <w:rFonts w:ascii="Arial" w:hAnsi="Arial" w:cs="Arial"/>
                <w:sz w:val="21"/>
                <w:szCs w:val="21"/>
              </w:rPr>
              <w:t>, users must enter their email address (</w:t>
            </w:r>
            <w:hyperlink r:id="rId17" w:history="1">
              <w:r w:rsidRPr="00990148">
                <w:rPr>
                  <w:rFonts w:ascii="Arial" w:hAnsi="Arial"/>
                  <w:sz w:val="21"/>
                  <w:szCs w:val="21"/>
                </w:rPr>
                <w:t>user@uwo.ca</w:t>
              </w:r>
            </w:hyperlink>
            <w:r w:rsidRPr="00990148">
              <w:rPr>
                <w:rFonts w:ascii="Arial" w:hAnsi="Arial" w:cs="Arial"/>
                <w:sz w:val="21"/>
                <w:szCs w:val="21"/>
              </w:rPr>
              <w:t>) and password from their home institution.  Any issues connecting should be directed to your home institution, not to the hospital Help Desk.</w:t>
            </w: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Review m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ore </w:t>
            </w:r>
            <w:hyperlink r:id="rId18" w:history="1">
              <w:r w:rsidRPr="00CD2A9D">
                <w:rPr>
                  <w:rStyle w:val="Hyperlink"/>
                  <w:rFonts w:ascii="Arial" w:hAnsi="Arial" w:cs="Arial"/>
                  <w:sz w:val="21"/>
                  <w:szCs w:val="21"/>
                </w:rPr>
                <w:t>information</w:t>
              </w:r>
            </w:hyperlink>
            <w:r w:rsidRPr="00990148">
              <w:rPr>
                <w:rFonts w:ascii="Arial" w:hAnsi="Arial" w:cs="Arial"/>
                <w:sz w:val="21"/>
                <w:szCs w:val="21"/>
              </w:rPr>
              <w:t xml:space="preserve"> abo</w:t>
            </w:r>
            <w:r>
              <w:rPr>
                <w:rFonts w:ascii="Arial" w:hAnsi="Arial" w:cs="Arial"/>
                <w:sz w:val="21"/>
                <w:szCs w:val="21"/>
              </w:rPr>
              <w:t xml:space="preserve">ut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wifi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at the London hospitals.</w:t>
            </w:r>
          </w:p>
        </w:tc>
      </w:tr>
      <w:tr w:rsidR="00445DE6" w:rsidRPr="00990148" w:rsidTr="0043626E">
        <w:tc>
          <w:tcPr>
            <w:tcW w:w="2089" w:type="dxa"/>
            <w:shd w:val="clear" w:color="auto" w:fill="auto"/>
          </w:tcPr>
          <w:p w:rsidR="00445DE6" w:rsidRPr="00472183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72183">
              <w:rPr>
                <w:rFonts w:ascii="Arial" w:hAnsi="Arial" w:cs="Arial"/>
                <w:b/>
                <w:sz w:val="21"/>
                <w:szCs w:val="21"/>
              </w:rPr>
              <w:t>City Wide ITS Help Desk for London hospitals</w:t>
            </w:r>
          </w:p>
          <w:p w:rsidR="00445DE6" w:rsidRPr="00990148" w:rsidRDefault="00445DE6" w:rsidP="0043626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599" w:type="dxa"/>
            <w:shd w:val="clear" w:color="auto" w:fill="auto"/>
          </w:tcPr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>4-HELP or 519-685-8500 x44357</w:t>
            </w:r>
          </w:p>
          <w:p w:rsidR="00445DE6" w:rsidRPr="00990148" w:rsidRDefault="00445DE6" w:rsidP="0043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:rsidR="00445DE6" w:rsidRPr="00990148" w:rsidRDefault="00445DE6" w:rsidP="0043626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990148">
              <w:rPr>
                <w:rFonts w:ascii="Arial" w:hAnsi="Arial" w:cs="Arial"/>
                <w:color w:val="auto"/>
                <w:sz w:val="21"/>
                <w:szCs w:val="21"/>
              </w:rPr>
              <w:t>Help Desk Support Specialists are available to assist you 24/7/365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>.</w:t>
            </w:r>
            <w:r w:rsidRPr="00990148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:rsidR="00445DE6" w:rsidRPr="00990148" w:rsidRDefault="00445DE6" w:rsidP="0043626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</w:tbl>
    <w:p w:rsidR="00445DE6" w:rsidRDefault="00445DE6" w:rsidP="00445DE6">
      <w:pPr>
        <w:autoSpaceDE w:val="0"/>
        <w:autoSpaceDN w:val="0"/>
        <w:adjustRightInd w:val="0"/>
        <w:spacing w:after="0" w:line="240" w:lineRule="auto"/>
        <w:ind w:firstLine="720"/>
        <w:rPr>
          <w:rFonts w:ascii="Arial,Bold" w:hAnsi="Arial,Bold" w:cs="Arial,Bold"/>
          <w:b/>
          <w:bCs/>
          <w:color w:val="000000"/>
          <w:sz w:val="21"/>
          <w:szCs w:val="21"/>
        </w:rPr>
      </w:pPr>
    </w:p>
    <w:p w:rsidR="00445DE6" w:rsidRDefault="00445DE6" w:rsidP="00445DE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2"/>
          <w:szCs w:val="32"/>
        </w:rPr>
      </w:pPr>
    </w:p>
    <w:p w:rsidR="00445DE6" w:rsidRPr="00306496" w:rsidRDefault="00445DE6" w:rsidP="00445DE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32"/>
          <w:szCs w:val="32"/>
        </w:rPr>
      </w:pPr>
      <w:r w:rsidRPr="00DF037C">
        <w:rPr>
          <w:rFonts w:ascii="Arial,Bold" w:hAnsi="Arial,Bold" w:cs="Arial,Bold"/>
          <w:b/>
          <w:bCs/>
          <w:color w:val="000000"/>
          <w:sz w:val="32"/>
          <w:szCs w:val="32"/>
        </w:rPr>
        <w:t>Onboarding Task</w:t>
      </w:r>
      <w:r>
        <w:rPr>
          <w:rFonts w:ascii="Arial,Bold" w:hAnsi="Arial,Bold" w:cs="Arial,Bold"/>
          <w:b/>
          <w:bCs/>
          <w:color w:val="000000"/>
          <w:sz w:val="32"/>
          <w:szCs w:val="32"/>
        </w:rPr>
        <w:t xml:space="preserve">s </w:t>
      </w:r>
      <w:r>
        <w:rPr>
          <w:rFonts w:ascii="Arial,Bold" w:hAnsi="Arial,Bold" w:cs="Arial,Bold"/>
          <w:b/>
          <w:bCs/>
          <w:color w:val="000000"/>
          <w:sz w:val="32"/>
          <w:szCs w:val="32"/>
        </w:rPr>
        <w:br/>
      </w:r>
      <w:bookmarkStart w:id="1" w:name="_Hlk40343800"/>
    </w:p>
    <w:bookmarkEnd w:id="1"/>
    <w:p w:rsidR="00445DE6" w:rsidRPr="00472183" w:rsidRDefault="00445DE6" w:rsidP="00445DE6">
      <w:pPr>
        <w:pStyle w:val="ListParagraph"/>
        <w:spacing w:line="276" w:lineRule="auto"/>
        <w:rPr>
          <w:rFonts w:ascii="Arial" w:hAnsi="Arial" w:cs="Arial"/>
          <w:sz w:val="11"/>
          <w:szCs w:val="21"/>
        </w:rPr>
      </w:pPr>
    </w:p>
    <w:p w:rsidR="00445DE6" w:rsidRPr="00DD6143" w:rsidRDefault="00445DE6" w:rsidP="00445DE6">
      <w:pPr>
        <w:spacing w:after="0"/>
        <w:rPr>
          <w:rFonts w:ascii="Arial" w:hAnsi="Arial" w:cs="Arial"/>
          <w:b/>
        </w:rPr>
      </w:pPr>
      <w:r w:rsidRPr="00DD6143">
        <w:rPr>
          <w:rFonts w:ascii="Arial" w:hAnsi="Arial" w:cs="Arial"/>
          <w:b/>
        </w:rPr>
        <w:t>Other onboarding tasks such as Parking, Dictation Code, and Scrub Cards can be found on the</w:t>
      </w:r>
      <w:hyperlink r:id="rId19" w:history="1">
        <w:r w:rsidRPr="00B13C0E">
          <w:rPr>
            <w:rStyle w:val="Hyperlink"/>
            <w:rFonts w:ascii="Arial" w:hAnsi="Arial" w:cs="Arial"/>
            <w:b/>
          </w:rPr>
          <w:t xml:space="preserve"> </w:t>
        </w:r>
        <w:r w:rsidR="00B13C0E" w:rsidRPr="00B13C0E">
          <w:rPr>
            <w:rStyle w:val="Hyperlink"/>
            <w:rFonts w:ascii="Arial" w:hAnsi="Arial" w:cs="Arial"/>
            <w:b/>
          </w:rPr>
          <w:t>Preparing for your first day website</w:t>
        </w:r>
      </w:hyperlink>
    </w:p>
    <w:p w:rsidR="00445DE6" w:rsidRPr="00DD6143" w:rsidRDefault="00445DE6" w:rsidP="00445DE6">
      <w:pPr>
        <w:spacing w:after="0"/>
        <w:rPr>
          <w:rFonts w:ascii="Arial" w:hAnsi="Arial" w:cs="Arial"/>
          <w:b/>
        </w:rPr>
      </w:pPr>
    </w:p>
    <w:p w:rsidR="00445DE6" w:rsidRDefault="00445DE6" w:rsidP="00445D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445DE6" w:rsidRDefault="00445DE6" w:rsidP="00445DE6">
      <w:pPr>
        <w:autoSpaceDE w:val="0"/>
        <w:autoSpaceDN w:val="0"/>
        <w:adjustRightInd w:val="0"/>
        <w:spacing w:after="0" w:line="240" w:lineRule="auto"/>
        <w:ind w:firstLine="720"/>
        <w:rPr>
          <w:rFonts w:ascii="Arial,Bold" w:hAnsi="Arial,Bold" w:cs="Arial,Bold"/>
          <w:b/>
          <w:bCs/>
          <w:color w:val="000000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773E910" wp14:editId="64C0F8A8">
            <wp:simplePos x="0" y="0"/>
            <wp:positionH relativeFrom="column">
              <wp:posOffset>-204470</wp:posOffset>
            </wp:positionH>
            <wp:positionV relativeFrom="paragraph">
              <wp:posOffset>0</wp:posOffset>
            </wp:positionV>
            <wp:extent cx="949960" cy="596900"/>
            <wp:effectExtent l="0" t="0" r="0" b="0"/>
            <wp:wrapNone/>
            <wp:docPr id="1" name="Picture 1" descr="me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_logo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DE6" w:rsidRDefault="00445DE6" w:rsidP="00445DE6">
      <w:pPr>
        <w:autoSpaceDE w:val="0"/>
        <w:autoSpaceDN w:val="0"/>
        <w:adjustRightInd w:val="0"/>
        <w:spacing w:after="0" w:line="240" w:lineRule="auto"/>
        <w:ind w:firstLine="720"/>
        <w:rPr>
          <w:rFonts w:ascii="Arial,Bold" w:hAnsi="Arial,Bold" w:cs="Arial,Bold"/>
          <w:b/>
          <w:bCs/>
          <w:color w:val="000000"/>
          <w:sz w:val="21"/>
          <w:szCs w:val="21"/>
        </w:rPr>
      </w:pPr>
    </w:p>
    <w:p w:rsidR="00445DE6" w:rsidRDefault="00445DE6" w:rsidP="00445DE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,Bold" w:hAnsi="Arial,Bold" w:cs="Arial,Bold"/>
          <w:b/>
          <w:bCs/>
          <w:color w:val="000000"/>
          <w:sz w:val="21"/>
          <w:szCs w:val="21"/>
        </w:rPr>
      </w:pPr>
      <w:r>
        <w:rPr>
          <w:rFonts w:ascii="Arial,Bold" w:hAnsi="Arial,Bold" w:cs="Arial,Bold"/>
          <w:b/>
          <w:bCs/>
          <w:color w:val="000000"/>
          <w:sz w:val="29"/>
          <w:szCs w:val="21"/>
        </w:rPr>
        <w:t>ME(</w:t>
      </w:r>
      <w:proofErr w:type="spellStart"/>
      <w:r>
        <w:rPr>
          <w:rFonts w:ascii="Arial,Bold" w:hAnsi="Arial,Bold" w:cs="Arial,Bold"/>
          <w:b/>
          <w:bCs/>
          <w:color w:val="000000"/>
          <w:sz w:val="29"/>
          <w:szCs w:val="21"/>
        </w:rPr>
        <w:t>MyEducation</w:t>
      </w:r>
      <w:proofErr w:type="spellEnd"/>
      <w:r>
        <w:rPr>
          <w:rFonts w:ascii="Arial,Bold" w:hAnsi="Arial,Bold" w:cs="Arial,Bold"/>
          <w:b/>
          <w:bCs/>
          <w:color w:val="000000"/>
          <w:sz w:val="29"/>
          <w:szCs w:val="21"/>
        </w:rPr>
        <w:t xml:space="preserve">) Requirements and </w:t>
      </w:r>
      <w:proofErr w:type="spellStart"/>
      <w:r>
        <w:rPr>
          <w:rFonts w:ascii="Arial,Bold" w:hAnsi="Arial,Bold" w:cs="Arial,Bold"/>
          <w:b/>
          <w:bCs/>
          <w:color w:val="000000"/>
          <w:sz w:val="29"/>
          <w:szCs w:val="21"/>
        </w:rPr>
        <w:t>PowerChart</w:t>
      </w:r>
      <w:proofErr w:type="spellEnd"/>
      <w:r>
        <w:rPr>
          <w:rFonts w:ascii="Arial,Bold" w:hAnsi="Arial,Bold" w:cs="Arial,Bold"/>
          <w:b/>
          <w:bCs/>
          <w:color w:val="000000"/>
          <w:sz w:val="29"/>
          <w:szCs w:val="21"/>
        </w:rPr>
        <w:t xml:space="preserve"> Training</w:t>
      </w:r>
    </w:p>
    <w:p w:rsidR="00445DE6" w:rsidRDefault="00445DE6" w:rsidP="00445DE6">
      <w:pPr>
        <w:autoSpaceDE w:val="0"/>
        <w:autoSpaceDN w:val="0"/>
        <w:adjustRightInd w:val="0"/>
        <w:spacing w:after="0"/>
        <w:jc w:val="center"/>
        <w:rPr>
          <w:rFonts w:ascii="Arial,Bold" w:hAnsi="Arial,Bold" w:cs="Arial,Bold"/>
          <w:b/>
          <w:bCs/>
          <w:color w:val="000000"/>
          <w:sz w:val="21"/>
          <w:szCs w:val="21"/>
        </w:rPr>
      </w:pPr>
    </w:p>
    <w:p w:rsidR="00445DE6" w:rsidRPr="00462B0D" w:rsidRDefault="00445DE6" w:rsidP="00445DE6">
      <w:pPr>
        <w:autoSpaceDE w:val="0"/>
        <w:autoSpaceDN w:val="0"/>
        <w:adjustRightInd w:val="0"/>
        <w:spacing w:after="0"/>
        <w:rPr>
          <w:rFonts w:cs="Calibri"/>
        </w:rPr>
      </w:pPr>
      <w:r w:rsidRPr="00462B0D">
        <w:rPr>
          <w:rFonts w:cs="Calibri"/>
        </w:rPr>
        <w:t xml:space="preserve">ME is a learning management system that features a robust, continuously expanding catalogue of eLearning modules which are available 24 hours a day, seven days a week. This system allows you to access your required hospital eLearning (Certifications), and provides you the opportunity to register for various in class training sessions, and view optional eLearning. </w:t>
      </w:r>
    </w:p>
    <w:p w:rsidR="00445DE6" w:rsidRPr="00462B0D" w:rsidRDefault="00445DE6" w:rsidP="00445DE6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  <w:r w:rsidRPr="00462B0D">
        <w:rPr>
          <w:rFonts w:cs="Calibri"/>
          <w:b/>
          <w:color w:val="000000"/>
        </w:rPr>
        <w:t xml:space="preserve">Sign into </w:t>
      </w:r>
      <w:hyperlink r:id="rId21" w:history="1">
        <w:r w:rsidRPr="00462B0D">
          <w:rPr>
            <w:rStyle w:val="Hyperlink"/>
            <w:rFonts w:cs="Calibri"/>
            <w:b/>
          </w:rPr>
          <w:t>ME(</w:t>
        </w:r>
        <w:proofErr w:type="spellStart"/>
        <w:r w:rsidRPr="00462B0D">
          <w:rPr>
            <w:rStyle w:val="Hyperlink"/>
            <w:rFonts w:cs="Calibri"/>
            <w:b/>
          </w:rPr>
          <w:t>MyEducation</w:t>
        </w:r>
        <w:proofErr w:type="spellEnd"/>
        <w:r w:rsidRPr="00462B0D">
          <w:rPr>
            <w:rStyle w:val="Hyperlink"/>
            <w:rFonts w:cs="Calibri"/>
            <w:b/>
          </w:rPr>
          <w:t>)</w:t>
        </w:r>
      </w:hyperlink>
      <w:r w:rsidRPr="00462B0D">
        <w:rPr>
          <w:rFonts w:cs="Calibri"/>
          <w:b/>
        </w:rPr>
        <w:t xml:space="preserve"> </w:t>
      </w:r>
      <w:r w:rsidRPr="00462B0D">
        <w:rPr>
          <w:rStyle w:val="Hyperlink"/>
          <w:rFonts w:cs="Calibri"/>
          <w:b/>
        </w:rPr>
        <w:t xml:space="preserve">with your Corporate Username </w:t>
      </w:r>
      <w:proofErr w:type="gramStart"/>
      <w:r w:rsidRPr="00462B0D">
        <w:rPr>
          <w:rStyle w:val="Hyperlink"/>
          <w:rFonts w:cs="Calibri"/>
          <w:b/>
        </w:rPr>
        <w:t>and  Password</w:t>
      </w:r>
      <w:proofErr w:type="gramEnd"/>
    </w:p>
    <w:p w:rsidR="00445DE6" w:rsidRPr="00462B0D" w:rsidRDefault="00445DE6" w:rsidP="00445DE6">
      <w:pPr>
        <w:autoSpaceDE w:val="0"/>
        <w:autoSpaceDN w:val="0"/>
        <w:adjustRightInd w:val="0"/>
        <w:spacing w:after="0"/>
        <w:rPr>
          <w:rFonts w:cs="Calibri"/>
          <w:b/>
          <w:bCs/>
          <w:highlight w:val="yellow"/>
        </w:rPr>
      </w:pPr>
    </w:p>
    <w:p w:rsidR="00445DE6" w:rsidRPr="00462B0D" w:rsidRDefault="00445DE6" w:rsidP="00445DE6">
      <w:pPr>
        <w:autoSpaceDE w:val="0"/>
        <w:autoSpaceDN w:val="0"/>
        <w:adjustRightInd w:val="0"/>
        <w:spacing w:after="0"/>
        <w:rPr>
          <w:rFonts w:cs="Calibri"/>
          <w:b/>
          <w:bCs/>
          <w:color w:val="000000"/>
        </w:rPr>
      </w:pPr>
      <w:r w:rsidRPr="00462B0D">
        <w:rPr>
          <w:rFonts w:cs="Calibri"/>
          <w:b/>
          <w:bCs/>
          <w:color w:val="000000"/>
        </w:rPr>
        <w:t>In this system you will need to complete (in this order):</w:t>
      </w:r>
    </w:p>
    <w:p w:rsidR="00445DE6" w:rsidRDefault="00445DE6" w:rsidP="00445DE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63D2E">
        <w:rPr>
          <w:rFonts w:asciiTheme="minorHAnsi" w:hAnsiTheme="minorHAnsi" w:cstheme="minorHAnsi"/>
          <w:b/>
          <w:sz w:val="22"/>
          <w:szCs w:val="22"/>
        </w:rPr>
        <w:t xml:space="preserve">Cerner </w:t>
      </w:r>
      <w:proofErr w:type="spellStart"/>
      <w:r w:rsidRPr="00563D2E">
        <w:rPr>
          <w:rFonts w:asciiTheme="minorHAnsi" w:hAnsiTheme="minorHAnsi" w:cstheme="minorHAnsi"/>
          <w:b/>
          <w:sz w:val="22"/>
          <w:szCs w:val="22"/>
        </w:rPr>
        <w:t>Power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563D2E">
        <w:rPr>
          <w:rFonts w:asciiTheme="minorHAnsi" w:hAnsiTheme="minorHAnsi" w:cstheme="minorHAnsi"/>
          <w:b/>
          <w:sz w:val="22"/>
          <w:szCs w:val="22"/>
        </w:rPr>
        <w:t>hart</w:t>
      </w:r>
      <w:proofErr w:type="spellEnd"/>
      <w:r w:rsidRPr="00563D2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eLearning </w:t>
      </w:r>
    </w:p>
    <w:p w:rsidR="00445DE6" w:rsidRPr="00563D2E" w:rsidRDefault="00445DE6" w:rsidP="00445DE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Register for </w:t>
      </w:r>
      <w:proofErr w:type="gram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In</w:t>
      </w:r>
      <w:proofErr w:type="gram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class simulations</w:t>
      </w:r>
    </w:p>
    <w:p w:rsidR="00445DE6" w:rsidRPr="00563D2E" w:rsidRDefault="00445DE6" w:rsidP="00445DE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63D2E">
        <w:rPr>
          <w:rFonts w:asciiTheme="minorHAnsi" w:hAnsiTheme="minorHAnsi" w:cstheme="minorHAnsi"/>
          <w:b/>
          <w:color w:val="000000"/>
          <w:sz w:val="22"/>
          <w:szCs w:val="22"/>
        </w:rPr>
        <w:t>Required hospital and legislative</w:t>
      </w:r>
      <w:r w:rsidRPr="00563D2E">
        <w:rPr>
          <w:rFonts w:asciiTheme="minorHAnsi" w:hAnsiTheme="minorHAnsi" w:cstheme="minorHAnsi"/>
          <w:b/>
          <w:bCs/>
          <w:color w:val="1F497D"/>
          <w:sz w:val="22"/>
          <w:szCs w:val="22"/>
        </w:rPr>
        <w:t xml:space="preserve"> </w:t>
      </w:r>
      <w:r w:rsidRPr="00563D2E">
        <w:rPr>
          <w:rFonts w:asciiTheme="minorHAnsi" w:hAnsiTheme="minorHAnsi" w:cstheme="minorHAnsi"/>
          <w:b/>
          <w:color w:val="000000"/>
          <w:sz w:val="22"/>
          <w:szCs w:val="22"/>
        </w:rPr>
        <w:t>eLearning Modules</w:t>
      </w:r>
    </w:p>
    <w:p w:rsidR="00445DE6" w:rsidRPr="00563D2E" w:rsidRDefault="00445DE6" w:rsidP="00445DE6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63D2E">
        <w:rPr>
          <w:rFonts w:asciiTheme="minorHAnsi" w:hAnsiTheme="minorHAnsi" w:cstheme="minorHAnsi"/>
          <w:b/>
          <w:sz w:val="22"/>
          <w:szCs w:val="22"/>
        </w:rPr>
        <w:t xml:space="preserve">Registrations for N95 Respirator Fit Testing </w:t>
      </w:r>
    </w:p>
    <w:p w:rsidR="00445DE6" w:rsidRDefault="00445DE6" w:rsidP="00445DE6">
      <w:pPr>
        <w:autoSpaceDE w:val="0"/>
        <w:autoSpaceDN w:val="0"/>
        <w:adjustRightInd w:val="0"/>
        <w:spacing w:after="0"/>
        <w:ind w:left="810" w:hanging="810"/>
        <w:rPr>
          <w:rFonts w:cs="Calibri"/>
          <w:b/>
          <w:bCs/>
          <w:color w:val="000000"/>
          <w:highlight w:val="green"/>
        </w:rPr>
      </w:pPr>
    </w:p>
    <w:p w:rsidR="00445DE6" w:rsidRDefault="00445DE6" w:rsidP="00445DE6">
      <w:pPr>
        <w:autoSpaceDE w:val="0"/>
        <w:autoSpaceDN w:val="0"/>
        <w:adjustRightInd w:val="0"/>
        <w:spacing w:after="0"/>
        <w:ind w:left="810" w:hanging="810"/>
        <w:rPr>
          <w:rFonts w:cs="Calibri"/>
          <w:b/>
          <w:bCs/>
          <w:color w:val="000000"/>
        </w:rPr>
      </w:pPr>
      <w:r w:rsidRPr="00462B0D">
        <w:rPr>
          <w:rFonts w:cs="Calibri"/>
          <w:b/>
          <w:bCs/>
          <w:color w:val="000000"/>
        </w:rPr>
        <w:t>NOT REQUIRED FOR WINDSOR RESIDENTS</w:t>
      </w:r>
    </w:p>
    <w:p w:rsidR="00445DE6" w:rsidRDefault="00445DE6" w:rsidP="00445DE6">
      <w:pPr>
        <w:pStyle w:val="H1"/>
        <w:spacing w:before="0" w:after="0" w:line="276" w:lineRule="auto"/>
        <w:rPr>
          <w:b/>
          <w:sz w:val="22"/>
          <w:szCs w:val="22"/>
        </w:rPr>
      </w:pPr>
      <w:bookmarkStart w:id="2" w:name="_Toc41567819"/>
      <w:r w:rsidRPr="006F0BC8">
        <w:rPr>
          <w:b/>
          <w:sz w:val="22"/>
          <w:szCs w:val="22"/>
          <w:highlight w:val="green"/>
        </w:rPr>
        <w:t xml:space="preserve">Step 1: Cerner </w:t>
      </w:r>
      <w:proofErr w:type="spellStart"/>
      <w:r w:rsidRPr="006F0BC8">
        <w:rPr>
          <w:b/>
          <w:sz w:val="22"/>
          <w:szCs w:val="22"/>
          <w:highlight w:val="green"/>
        </w:rPr>
        <w:t>PowerChart</w:t>
      </w:r>
      <w:proofErr w:type="spellEnd"/>
      <w:r w:rsidRPr="006F0BC8">
        <w:rPr>
          <w:b/>
          <w:sz w:val="22"/>
          <w:szCs w:val="22"/>
          <w:highlight w:val="green"/>
        </w:rPr>
        <w:t xml:space="preserve"> eLearning </w:t>
      </w:r>
      <w:bookmarkEnd w:id="2"/>
    </w:p>
    <w:p w:rsidR="00445DE6" w:rsidRPr="00BE6AF7" w:rsidRDefault="00445DE6" w:rsidP="00445DE6">
      <w:pPr>
        <w:pStyle w:val="H1"/>
        <w:spacing w:before="0" w:after="0" w:line="276" w:lineRule="auto"/>
        <w:rPr>
          <w:b/>
          <w:sz w:val="22"/>
          <w:szCs w:val="22"/>
        </w:rPr>
      </w:pPr>
      <w:r w:rsidRPr="001F4637">
        <w:rPr>
          <w:rFonts w:ascii="Calibri" w:hAnsi="Calibri" w:cs="Calibri"/>
          <w:sz w:val="22"/>
          <w:szCs w:val="22"/>
        </w:rPr>
        <w:t>If</w:t>
      </w:r>
      <w:r>
        <w:rPr>
          <w:rFonts w:ascii="Calibri" w:hAnsi="Calibri" w:cs="Calibri"/>
          <w:sz w:val="22"/>
          <w:szCs w:val="22"/>
        </w:rPr>
        <w:t xml:space="preserve"> you have any difficulties with the eLearning especially using Chrome please see below (page3) for step by step instructions</w:t>
      </w:r>
    </w:p>
    <w:p w:rsidR="00445DE6" w:rsidRDefault="00445DE6" w:rsidP="00445DE6">
      <w:pPr>
        <w:pStyle w:val="Body"/>
        <w:spacing w:after="0" w:line="276" w:lineRule="auto"/>
        <w:ind w:left="0"/>
        <w:rPr>
          <w:sz w:val="22"/>
        </w:rPr>
      </w:pPr>
      <w:r w:rsidRPr="00462B0D">
        <w:rPr>
          <w:sz w:val="22"/>
        </w:rPr>
        <w:t xml:space="preserve">The Provider </w:t>
      </w:r>
      <w:proofErr w:type="spellStart"/>
      <w:r w:rsidRPr="00462B0D">
        <w:rPr>
          <w:sz w:val="22"/>
        </w:rPr>
        <w:t>PowerChart</w:t>
      </w:r>
      <w:proofErr w:type="spellEnd"/>
      <w:r w:rsidRPr="00462B0D">
        <w:rPr>
          <w:sz w:val="22"/>
        </w:rPr>
        <w:t xml:space="preserve"> simulations within </w:t>
      </w:r>
      <w:proofErr w:type="spellStart"/>
      <w:r w:rsidRPr="00462B0D">
        <w:rPr>
          <w:sz w:val="22"/>
        </w:rPr>
        <w:t>MyEducation</w:t>
      </w:r>
      <w:proofErr w:type="spellEnd"/>
      <w:r w:rsidRPr="00462B0D">
        <w:rPr>
          <w:sz w:val="22"/>
        </w:rPr>
        <w:t xml:space="preserve"> offer a variety of learning activities, organized into multiple simulations.  The simulations provide end-to-end, role-based scenarios and activities to assist the learner in gaining confidence and competence within the </w:t>
      </w:r>
      <w:proofErr w:type="spellStart"/>
      <w:r w:rsidRPr="00462B0D">
        <w:rPr>
          <w:sz w:val="22"/>
        </w:rPr>
        <w:t>OneChart</w:t>
      </w:r>
      <w:proofErr w:type="spellEnd"/>
      <w:r w:rsidRPr="00462B0D">
        <w:rPr>
          <w:sz w:val="22"/>
        </w:rPr>
        <w:t xml:space="preserve"> applications. The learner must complete each simulation before moving on to the next.</w:t>
      </w:r>
    </w:p>
    <w:p w:rsidR="00445DE6" w:rsidRPr="00462B0D" w:rsidRDefault="00445DE6" w:rsidP="00445D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462B0D">
        <w:rPr>
          <w:rFonts w:ascii="Calibri" w:hAnsi="Calibri" w:cs="Calibri"/>
          <w:sz w:val="22"/>
          <w:szCs w:val="22"/>
        </w:rPr>
        <w:t>Once logged in to ME, select "Browse” then “Browse Catalogue" (top of page)</w:t>
      </w:r>
    </w:p>
    <w:p w:rsidR="00445DE6" w:rsidRPr="00462B0D" w:rsidRDefault="00445DE6" w:rsidP="00445DE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462B0D">
        <w:rPr>
          <w:rFonts w:ascii="Calibri" w:hAnsi="Calibri" w:cs="Calibri"/>
          <w:sz w:val="22"/>
          <w:szCs w:val="22"/>
        </w:rPr>
        <w:t xml:space="preserve">Under the heading </w:t>
      </w:r>
      <w:r w:rsidR="00B13C0E" w:rsidRPr="00B13C0E">
        <w:rPr>
          <w:rFonts w:ascii="Calibri" w:hAnsi="Calibri" w:cs="Calibri"/>
          <w:b/>
          <w:sz w:val="22"/>
          <w:szCs w:val="22"/>
        </w:rPr>
        <w:t>Professional Staff (Physicians, Dentists and Midwives)</w:t>
      </w:r>
      <w:r w:rsidRPr="00462B0D">
        <w:rPr>
          <w:rFonts w:ascii="Calibri" w:hAnsi="Calibri" w:cs="Calibri"/>
          <w:b/>
          <w:sz w:val="22"/>
          <w:szCs w:val="22"/>
        </w:rPr>
        <w:t>:</w:t>
      </w:r>
    </w:p>
    <w:p w:rsidR="00445DE6" w:rsidRPr="00A52971" w:rsidRDefault="00445DE6" w:rsidP="00445DE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080"/>
        <w:rPr>
          <w:rFonts w:ascii="Calibri" w:hAnsi="Calibri" w:cs="Calibri"/>
          <w:b/>
          <w:sz w:val="22"/>
          <w:szCs w:val="22"/>
        </w:rPr>
      </w:pPr>
      <w:r w:rsidRPr="00462B0D">
        <w:rPr>
          <w:rFonts w:ascii="Calibri" w:hAnsi="Calibri" w:cs="Calibri"/>
          <w:sz w:val="22"/>
          <w:szCs w:val="22"/>
        </w:rPr>
        <w:t>Select</w:t>
      </w:r>
      <w:r w:rsidRPr="00462B0D">
        <w:rPr>
          <w:rFonts w:ascii="Calibri" w:hAnsi="Calibri" w:cs="Calibri"/>
          <w:color w:val="1F497D"/>
          <w:sz w:val="22"/>
          <w:szCs w:val="22"/>
        </w:rPr>
        <w:t xml:space="preserve"> “</w:t>
      </w:r>
      <w:r w:rsidRPr="00462B0D">
        <w:rPr>
          <w:rFonts w:ascii="Calibri" w:hAnsi="Calibri" w:cs="Calibri"/>
          <w:b/>
          <w:bCs/>
          <w:sz w:val="22"/>
          <w:szCs w:val="22"/>
        </w:rPr>
        <w:t>Electronic Health Records Orientation</w:t>
      </w:r>
      <w:r w:rsidRPr="00462B0D">
        <w:rPr>
          <w:rFonts w:ascii="Calibri" w:hAnsi="Calibri" w:cs="Calibri"/>
          <w:sz w:val="22"/>
          <w:szCs w:val="22"/>
        </w:rPr>
        <w:t>”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445DE6" w:rsidRPr="00A52971" w:rsidRDefault="00445DE6" w:rsidP="00445DE6">
      <w:pPr>
        <w:pStyle w:val="Body"/>
        <w:numPr>
          <w:ilvl w:val="0"/>
          <w:numId w:val="5"/>
        </w:numPr>
        <w:spacing w:after="0" w:line="276" w:lineRule="auto"/>
        <w:ind w:left="1080"/>
        <w:rPr>
          <w:rFonts w:ascii="Calibri" w:hAnsi="Calibri" w:cs="Calibri"/>
          <w:sz w:val="22"/>
        </w:rPr>
      </w:pPr>
      <w:r w:rsidRPr="00462B0D">
        <w:rPr>
          <w:rFonts w:ascii="Calibri" w:hAnsi="Calibri" w:cs="Calibri"/>
          <w:sz w:val="22"/>
        </w:rPr>
        <w:t xml:space="preserve">On the next page, </w:t>
      </w:r>
      <w:r>
        <w:rPr>
          <w:rFonts w:ascii="Calibri" w:hAnsi="Calibri" w:cs="Calibri"/>
          <w:sz w:val="22"/>
        </w:rPr>
        <w:t>click</w:t>
      </w:r>
      <w:r w:rsidRPr="00462B0D">
        <w:rPr>
          <w:rFonts w:ascii="Calibri" w:hAnsi="Calibri" w:cs="Calibri"/>
          <w:sz w:val="22"/>
        </w:rPr>
        <w:t xml:space="preserve"> "</w:t>
      </w:r>
      <w:r w:rsidRPr="00436044">
        <w:rPr>
          <w:rFonts w:ascii="Calibri" w:hAnsi="Calibri" w:cs="Calibri"/>
          <w:b/>
          <w:sz w:val="22"/>
        </w:rPr>
        <w:t>MA Electronic Health Record (EHR) eLearning</w:t>
      </w:r>
      <w:r w:rsidRPr="00BE6AF7">
        <w:rPr>
          <w:rFonts w:ascii="Calibri" w:hAnsi="Calibri" w:cs="Calibri"/>
          <w:b/>
          <w:sz w:val="22"/>
        </w:rPr>
        <w:t>"</w:t>
      </w:r>
      <w:r w:rsidRPr="00462B0D">
        <w:rPr>
          <w:rFonts w:ascii="Calibri" w:hAnsi="Calibri" w:cs="Calibri"/>
          <w:sz w:val="22"/>
        </w:rPr>
        <w:t xml:space="preserve"> then "</w:t>
      </w:r>
      <w:r w:rsidRPr="00BE6AF7">
        <w:rPr>
          <w:rFonts w:ascii="Calibri" w:hAnsi="Calibri" w:cs="Calibri"/>
          <w:b/>
          <w:sz w:val="22"/>
        </w:rPr>
        <w:t>Register</w:t>
      </w:r>
      <w:r>
        <w:rPr>
          <w:rFonts w:ascii="Calibri" w:hAnsi="Calibri" w:cs="Calibri"/>
          <w:b/>
          <w:sz w:val="22"/>
        </w:rPr>
        <w:t xml:space="preserve">” </w:t>
      </w:r>
      <w:r w:rsidRPr="00462B0D">
        <w:rPr>
          <w:rFonts w:ascii="Calibri" w:hAnsi="Calibri" w:cs="Calibri"/>
          <w:sz w:val="22"/>
        </w:rPr>
        <w:t>and the eLearning will then launch. The eLearning will take you up to 2 hours to complete</w:t>
      </w:r>
    </w:p>
    <w:tbl>
      <w:tblPr>
        <w:tblStyle w:val="TableGrid"/>
        <w:tblpPr w:leftFromText="180" w:rightFromText="180" w:vertAnchor="text" w:horzAnchor="margin" w:tblpY="418"/>
        <w:tblW w:w="10435" w:type="dxa"/>
        <w:tblLook w:val="04A0" w:firstRow="1" w:lastRow="0" w:firstColumn="1" w:lastColumn="0" w:noHBand="0" w:noVBand="1"/>
      </w:tblPr>
      <w:tblGrid>
        <w:gridCol w:w="5305"/>
        <w:gridCol w:w="5130"/>
      </w:tblGrid>
      <w:tr w:rsidR="00445DE6" w:rsidTr="0043626E">
        <w:tc>
          <w:tcPr>
            <w:tcW w:w="5305" w:type="dxa"/>
          </w:tcPr>
          <w:p w:rsidR="00445DE6" w:rsidRPr="00462B0D" w:rsidRDefault="00445DE6" w:rsidP="0043626E">
            <w:pPr>
              <w:pStyle w:val="H3"/>
              <w:spacing w:before="0" w:after="0" w:line="276" w:lineRule="auto"/>
              <w:rPr>
                <w:sz w:val="22"/>
                <w:szCs w:val="22"/>
              </w:rPr>
            </w:pPr>
            <w:bookmarkStart w:id="3" w:name="_Toc41567822"/>
            <w:r w:rsidRPr="00BE6AF7">
              <w:rPr>
                <w:b/>
                <w:sz w:val="22"/>
                <w:szCs w:val="22"/>
              </w:rPr>
              <w:t>Simulation 1:</w:t>
            </w:r>
            <w:r w:rsidRPr="00462B0D">
              <w:rPr>
                <w:sz w:val="22"/>
                <w:szCs w:val="22"/>
              </w:rPr>
              <w:t xml:space="preserve"> Navigate/Review a patient’s chart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7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>View Chief Complaint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7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>View Documents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7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>View Lab results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7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 xml:space="preserve">Identify </w:t>
            </w:r>
            <w:proofErr w:type="spellStart"/>
            <w:r w:rsidRPr="00462B0D">
              <w:rPr>
                <w:sz w:val="22"/>
              </w:rPr>
              <w:t>PowerPlans</w:t>
            </w:r>
            <w:proofErr w:type="spellEnd"/>
          </w:p>
          <w:p w:rsidR="00445DE6" w:rsidRPr="00462B0D" w:rsidRDefault="00445DE6" w:rsidP="0043626E">
            <w:pPr>
              <w:pStyle w:val="H3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5130" w:type="dxa"/>
          </w:tcPr>
          <w:p w:rsidR="00445DE6" w:rsidRPr="00462B0D" w:rsidRDefault="00445DE6" w:rsidP="0043626E">
            <w:pPr>
              <w:pStyle w:val="H3"/>
              <w:spacing w:before="0" w:after="0" w:line="276" w:lineRule="auto"/>
              <w:rPr>
                <w:sz w:val="22"/>
                <w:szCs w:val="22"/>
              </w:rPr>
            </w:pPr>
            <w:r w:rsidRPr="00BE6AF7">
              <w:rPr>
                <w:b/>
                <w:sz w:val="22"/>
                <w:szCs w:val="22"/>
              </w:rPr>
              <w:t>Simulation 2:</w:t>
            </w:r>
            <w:r w:rsidRPr="00462B0D">
              <w:rPr>
                <w:sz w:val="22"/>
                <w:szCs w:val="22"/>
              </w:rPr>
              <w:t xml:space="preserve"> Admit a patient from the ED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8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>Document a BPMH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8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>Add Admit TO Inpatient order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8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>Complete admission order reconciliation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8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 xml:space="preserve">Add Resuscitation Status </w:t>
            </w:r>
            <w:proofErr w:type="spellStart"/>
            <w:r w:rsidRPr="00462B0D">
              <w:rPr>
                <w:sz w:val="22"/>
              </w:rPr>
              <w:t>Careset</w:t>
            </w:r>
            <w:proofErr w:type="spellEnd"/>
            <w:r w:rsidRPr="00462B0D">
              <w:rPr>
                <w:sz w:val="22"/>
              </w:rPr>
              <w:t xml:space="preserve"> order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8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 xml:space="preserve">Add admission </w:t>
            </w:r>
            <w:proofErr w:type="spellStart"/>
            <w:r w:rsidRPr="00462B0D">
              <w:rPr>
                <w:sz w:val="22"/>
              </w:rPr>
              <w:t>PowerPlan</w:t>
            </w:r>
            <w:proofErr w:type="spellEnd"/>
          </w:p>
          <w:p w:rsidR="00445DE6" w:rsidRPr="00462B0D" w:rsidRDefault="00445DE6" w:rsidP="00445DE6">
            <w:pPr>
              <w:pStyle w:val="Body"/>
              <w:numPr>
                <w:ilvl w:val="0"/>
                <w:numId w:val="8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 xml:space="preserve">Initiate </w:t>
            </w:r>
            <w:proofErr w:type="spellStart"/>
            <w:r w:rsidRPr="00462B0D">
              <w:rPr>
                <w:sz w:val="22"/>
              </w:rPr>
              <w:t>PowerPlan</w:t>
            </w:r>
            <w:proofErr w:type="spellEnd"/>
          </w:p>
        </w:tc>
      </w:tr>
      <w:tr w:rsidR="00445DE6" w:rsidTr="0043626E">
        <w:trPr>
          <w:trHeight w:val="1727"/>
        </w:trPr>
        <w:tc>
          <w:tcPr>
            <w:tcW w:w="5305" w:type="dxa"/>
          </w:tcPr>
          <w:p w:rsidR="00445DE6" w:rsidRPr="00BE6AF7" w:rsidRDefault="00445DE6" w:rsidP="0043626E">
            <w:pPr>
              <w:pStyle w:val="H3"/>
              <w:spacing w:before="0" w:after="0" w:line="276" w:lineRule="auto"/>
              <w:rPr>
                <w:sz w:val="22"/>
                <w:szCs w:val="22"/>
              </w:rPr>
            </w:pPr>
            <w:r w:rsidRPr="00BE6AF7">
              <w:rPr>
                <w:b/>
                <w:sz w:val="22"/>
                <w:szCs w:val="22"/>
              </w:rPr>
              <w:t>Simulation 3</w:t>
            </w:r>
            <w:r w:rsidRPr="00BE6AF7">
              <w:rPr>
                <w:sz w:val="22"/>
                <w:szCs w:val="22"/>
              </w:rPr>
              <w:t>: Round on a patient</w:t>
            </w:r>
          </w:p>
          <w:p w:rsidR="00445DE6" w:rsidRPr="00BE6AF7" w:rsidRDefault="00445DE6" w:rsidP="00445DE6">
            <w:pPr>
              <w:pStyle w:val="Body"/>
              <w:numPr>
                <w:ilvl w:val="0"/>
                <w:numId w:val="9"/>
              </w:numPr>
              <w:spacing w:after="0" w:line="276" w:lineRule="auto"/>
              <w:rPr>
                <w:sz w:val="22"/>
              </w:rPr>
            </w:pPr>
            <w:r w:rsidRPr="00BE6AF7">
              <w:rPr>
                <w:sz w:val="22"/>
              </w:rPr>
              <w:t>Add single orders using Quick Orders</w:t>
            </w:r>
          </w:p>
          <w:p w:rsidR="00445DE6" w:rsidRPr="00BE6AF7" w:rsidRDefault="00445DE6" w:rsidP="00445DE6">
            <w:pPr>
              <w:pStyle w:val="Body"/>
              <w:numPr>
                <w:ilvl w:val="0"/>
                <w:numId w:val="9"/>
              </w:numPr>
              <w:spacing w:after="0" w:line="276" w:lineRule="auto"/>
              <w:rPr>
                <w:sz w:val="22"/>
              </w:rPr>
            </w:pPr>
            <w:r w:rsidRPr="00BE6AF7">
              <w:rPr>
                <w:sz w:val="22"/>
              </w:rPr>
              <w:t>Modify orders</w:t>
            </w:r>
          </w:p>
          <w:p w:rsidR="00445DE6" w:rsidRPr="00BE6AF7" w:rsidRDefault="00445DE6" w:rsidP="00445DE6">
            <w:pPr>
              <w:pStyle w:val="Body"/>
              <w:numPr>
                <w:ilvl w:val="0"/>
                <w:numId w:val="9"/>
              </w:numPr>
              <w:spacing w:after="0" w:line="276" w:lineRule="auto"/>
              <w:rPr>
                <w:rFonts w:eastAsiaTheme="majorEastAsia" w:cs="Arial"/>
                <w:iCs/>
                <w:sz w:val="22"/>
              </w:rPr>
            </w:pPr>
            <w:r w:rsidRPr="00BE6AF7">
              <w:rPr>
                <w:sz w:val="22"/>
              </w:rPr>
              <w:t>Learn where to find Nursing documentation</w:t>
            </w:r>
          </w:p>
        </w:tc>
        <w:tc>
          <w:tcPr>
            <w:tcW w:w="5130" w:type="dxa"/>
          </w:tcPr>
          <w:p w:rsidR="00445DE6" w:rsidRPr="00BE6AF7" w:rsidRDefault="00445DE6" w:rsidP="0043626E">
            <w:pPr>
              <w:pStyle w:val="H3"/>
              <w:spacing w:before="0" w:after="0" w:line="276" w:lineRule="auto"/>
              <w:rPr>
                <w:sz w:val="22"/>
                <w:szCs w:val="22"/>
              </w:rPr>
            </w:pPr>
            <w:r w:rsidRPr="00BE6AF7">
              <w:rPr>
                <w:b/>
                <w:sz w:val="22"/>
                <w:szCs w:val="22"/>
              </w:rPr>
              <w:t>Simulation 4</w:t>
            </w:r>
            <w:r w:rsidRPr="00BE6AF7">
              <w:rPr>
                <w:sz w:val="22"/>
                <w:szCs w:val="22"/>
              </w:rPr>
              <w:t>: Discharge a patient home</w:t>
            </w:r>
          </w:p>
          <w:p w:rsidR="00445DE6" w:rsidRPr="00BE6AF7" w:rsidRDefault="00445DE6" w:rsidP="00445DE6">
            <w:pPr>
              <w:pStyle w:val="Body"/>
              <w:numPr>
                <w:ilvl w:val="0"/>
                <w:numId w:val="10"/>
              </w:numPr>
              <w:spacing w:after="0" w:line="276" w:lineRule="auto"/>
              <w:rPr>
                <w:sz w:val="22"/>
              </w:rPr>
            </w:pPr>
            <w:r w:rsidRPr="00BE6AF7">
              <w:rPr>
                <w:sz w:val="22"/>
              </w:rPr>
              <w:t>Add discharge order</w:t>
            </w:r>
          </w:p>
          <w:p w:rsidR="00445DE6" w:rsidRPr="00BE6AF7" w:rsidRDefault="00445DE6" w:rsidP="00445DE6">
            <w:pPr>
              <w:pStyle w:val="Body"/>
              <w:numPr>
                <w:ilvl w:val="0"/>
                <w:numId w:val="10"/>
              </w:numPr>
              <w:spacing w:after="0" w:line="276" w:lineRule="auto"/>
              <w:rPr>
                <w:sz w:val="22"/>
              </w:rPr>
            </w:pPr>
            <w:r w:rsidRPr="00BE6AF7">
              <w:rPr>
                <w:sz w:val="22"/>
              </w:rPr>
              <w:t>Complete discharge order reconciliation</w:t>
            </w:r>
          </w:p>
          <w:p w:rsidR="00445DE6" w:rsidRPr="00BE6AF7" w:rsidRDefault="00445DE6" w:rsidP="00445DE6">
            <w:pPr>
              <w:pStyle w:val="Body"/>
              <w:numPr>
                <w:ilvl w:val="0"/>
                <w:numId w:val="10"/>
              </w:numPr>
              <w:spacing w:after="0" w:line="276" w:lineRule="auto"/>
              <w:rPr>
                <w:sz w:val="22"/>
              </w:rPr>
            </w:pPr>
            <w:r w:rsidRPr="00BE6AF7">
              <w:rPr>
                <w:sz w:val="22"/>
              </w:rPr>
              <w:t>Add follow-up appointment order</w:t>
            </w:r>
          </w:p>
          <w:p w:rsidR="00445DE6" w:rsidRPr="00BE6AF7" w:rsidRDefault="00445DE6" w:rsidP="00445DE6">
            <w:pPr>
              <w:pStyle w:val="Body"/>
              <w:numPr>
                <w:ilvl w:val="0"/>
                <w:numId w:val="10"/>
              </w:numPr>
              <w:spacing w:after="0" w:line="276" w:lineRule="auto"/>
              <w:rPr>
                <w:sz w:val="22"/>
              </w:rPr>
            </w:pPr>
            <w:r w:rsidRPr="00BE6AF7">
              <w:rPr>
                <w:sz w:val="22"/>
              </w:rPr>
              <w:t>Create discharge note with ACN</w:t>
            </w:r>
          </w:p>
        </w:tc>
      </w:tr>
      <w:tr w:rsidR="00445DE6" w:rsidTr="0043626E">
        <w:trPr>
          <w:trHeight w:val="2307"/>
        </w:trPr>
        <w:tc>
          <w:tcPr>
            <w:tcW w:w="5305" w:type="dxa"/>
          </w:tcPr>
          <w:p w:rsidR="00445DE6" w:rsidRPr="00462B0D" w:rsidRDefault="00445DE6" w:rsidP="0043626E">
            <w:pPr>
              <w:pStyle w:val="H3"/>
              <w:spacing w:before="0" w:after="0" w:line="276" w:lineRule="auto"/>
              <w:rPr>
                <w:sz w:val="22"/>
                <w:szCs w:val="22"/>
              </w:rPr>
            </w:pPr>
            <w:r w:rsidRPr="00BE6AF7">
              <w:rPr>
                <w:b/>
                <w:sz w:val="22"/>
                <w:szCs w:val="22"/>
              </w:rPr>
              <w:lastRenderedPageBreak/>
              <w:t>Simulation 5</w:t>
            </w:r>
            <w:r w:rsidRPr="00462B0D">
              <w:rPr>
                <w:sz w:val="22"/>
                <w:szCs w:val="22"/>
              </w:rPr>
              <w:t>: Work with Message Center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11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>An introduction to the Message Center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11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>Modify a document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11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>Refuse a document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11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>Approve an order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11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>Sign a proposed order</w:t>
            </w:r>
          </w:p>
          <w:p w:rsidR="00445DE6" w:rsidRPr="00462B0D" w:rsidRDefault="00445DE6" w:rsidP="0043626E">
            <w:pPr>
              <w:pStyle w:val="Body"/>
              <w:spacing w:after="0" w:line="276" w:lineRule="auto"/>
              <w:rPr>
                <w:sz w:val="22"/>
              </w:rPr>
            </w:pPr>
          </w:p>
          <w:p w:rsidR="00445DE6" w:rsidRPr="00462B0D" w:rsidRDefault="00445DE6" w:rsidP="0043626E">
            <w:pPr>
              <w:pStyle w:val="H3"/>
              <w:spacing w:before="0" w:after="0" w:line="276" w:lineRule="auto"/>
              <w:rPr>
                <w:sz w:val="22"/>
                <w:szCs w:val="22"/>
              </w:rPr>
            </w:pPr>
          </w:p>
        </w:tc>
        <w:tc>
          <w:tcPr>
            <w:tcW w:w="5130" w:type="dxa"/>
          </w:tcPr>
          <w:p w:rsidR="00445DE6" w:rsidRPr="00462B0D" w:rsidRDefault="00445DE6" w:rsidP="0043626E">
            <w:pPr>
              <w:pStyle w:val="H3"/>
              <w:spacing w:before="0" w:after="0" w:line="276" w:lineRule="auto"/>
              <w:rPr>
                <w:sz w:val="22"/>
                <w:szCs w:val="22"/>
              </w:rPr>
            </w:pPr>
            <w:r w:rsidRPr="00BE6AF7">
              <w:rPr>
                <w:b/>
                <w:sz w:val="22"/>
                <w:szCs w:val="22"/>
              </w:rPr>
              <w:t>Simulation 6:</w:t>
            </w:r>
            <w:r w:rsidRPr="00462B0D">
              <w:rPr>
                <w:sz w:val="22"/>
                <w:szCs w:val="22"/>
              </w:rPr>
              <w:t xml:space="preserve"> Work in an ambulatory clinic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12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>Open a clinic schedule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12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>Open a patient chart by searching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12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 xml:space="preserve">Add a recurring </w:t>
            </w:r>
            <w:proofErr w:type="spellStart"/>
            <w:r w:rsidRPr="00462B0D">
              <w:rPr>
                <w:sz w:val="22"/>
              </w:rPr>
              <w:t>PowerPlan</w:t>
            </w:r>
            <w:proofErr w:type="spellEnd"/>
          </w:p>
          <w:p w:rsidR="00445DE6" w:rsidRPr="00462B0D" w:rsidRDefault="00445DE6" w:rsidP="00445DE6">
            <w:pPr>
              <w:pStyle w:val="Body"/>
              <w:numPr>
                <w:ilvl w:val="0"/>
                <w:numId w:val="12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>Complete an outpatient discharge reconciliation</w:t>
            </w:r>
          </w:p>
          <w:p w:rsidR="00445DE6" w:rsidRPr="00462B0D" w:rsidRDefault="00445DE6" w:rsidP="00445DE6">
            <w:pPr>
              <w:pStyle w:val="Body"/>
              <w:numPr>
                <w:ilvl w:val="0"/>
                <w:numId w:val="12"/>
              </w:numPr>
              <w:spacing w:after="0" w:line="276" w:lineRule="auto"/>
              <w:rPr>
                <w:sz w:val="22"/>
              </w:rPr>
            </w:pPr>
            <w:r w:rsidRPr="00462B0D">
              <w:rPr>
                <w:sz w:val="22"/>
              </w:rPr>
              <w:t>Review and print an Outpatient Visit Summary</w:t>
            </w:r>
          </w:p>
        </w:tc>
      </w:tr>
      <w:bookmarkEnd w:id="3"/>
    </w:tbl>
    <w:p w:rsidR="00445DE6" w:rsidRPr="00A52971" w:rsidRDefault="00445DE6" w:rsidP="00445DE6">
      <w:pPr>
        <w:pStyle w:val="ListParagraph"/>
        <w:autoSpaceDE w:val="0"/>
        <w:autoSpaceDN w:val="0"/>
        <w:adjustRightInd w:val="0"/>
        <w:spacing w:line="276" w:lineRule="auto"/>
        <w:ind w:left="1080"/>
        <w:rPr>
          <w:rFonts w:ascii="Calibri" w:hAnsi="Calibri" w:cs="Calibri"/>
          <w:b/>
          <w:sz w:val="22"/>
          <w:szCs w:val="22"/>
        </w:rPr>
      </w:pPr>
    </w:p>
    <w:p w:rsidR="00445DE6" w:rsidRPr="00563D2E" w:rsidRDefault="00445DE6" w:rsidP="00445DE6">
      <w:pPr>
        <w:pStyle w:val="H2"/>
        <w:spacing w:before="0" w:after="0" w:line="276" w:lineRule="auto"/>
        <w:rPr>
          <w:b/>
          <w:sz w:val="22"/>
          <w:szCs w:val="22"/>
        </w:rPr>
      </w:pPr>
      <w:bookmarkStart w:id="4" w:name="_Toc41567828"/>
      <w:r w:rsidRPr="00563D2E">
        <w:rPr>
          <w:b/>
          <w:sz w:val="22"/>
          <w:szCs w:val="22"/>
          <w:highlight w:val="green"/>
        </w:rPr>
        <w:t xml:space="preserve">Step 2: </w:t>
      </w:r>
      <w:r>
        <w:rPr>
          <w:b/>
          <w:sz w:val="22"/>
          <w:szCs w:val="22"/>
          <w:highlight w:val="green"/>
        </w:rPr>
        <w:t xml:space="preserve">In Class </w:t>
      </w:r>
      <w:r w:rsidRPr="00563D2E">
        <w:rPr>
          <w:b/>
          <w:sz w:val="22"/>
          <w:szCs w:val="22"/>
          <w:highlight w:val="green"/>
        </w:rPr>
        <w:t>Training</w:t>
      </w:r>
      <w:bookmarkEnd w:id="4"/>
    </w:p>
    <w:p w:rsidR="00445DE6" w:rsidRPr="005F6115" w:rsidRDefault="00445DE6" w:rsidP="00445DE6">
      <w:pPr>
        <w:pStyle w:val="ListParagraph"/>
        <w:spacing w:line="276" w:lineRule="auto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5F6115">
        <w:rPr>
          <w:rFonts w:asciiTheme="minorHAnsi" w:hAnsiTheme="minorHAnsi" w:cstheme="minorHAnsi"/>
          <w:color w:val="000000"/>
          <w:sz w:val="22"/>
          <w:szCs w:val="22"/>
        </w:rPr>
        <w:t>After the simulations have been completed, you will be asked to click on a link to go to the registration page and register for a mandatory In Class session.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This will provide you the opportunity to practice the skills you have learned using a workbook of activities developed by the Learning Services Team. If there are no in class sessions listed please contact </w:t>
      </w:r>
      <w:hyperlink r:id="rId22" w:history="1">
        <w:r w:rsidRPr="00157918">
          <w:rPr>
            <w:rStyle w:val="Hyperlink"/>
            <w:rFonts w:asciiTheme="minorHAnsi" w:hAnsiTheme="minorHAnsi" w:cstheme="minorHAnsi"/>
            <w:sz w:val="22"/>
            <w:szCs w:val="22"/>
          </w:rPr>
          <w:t>Jennifer Joyce</w:t>
        </w:r>
      </w:hyperlink>
      <w:r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Pr="00445DE6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to do remotely</w:t>
      </w:r>
    </w:p>
    <w:p w:rsidR="00445DE6" w:rsidRDefault="00445DE6" w:rsidP="00445DE6">
      <w:pPr>
        <w:pStyle w:val="ListParagraph"/>
        <w:spacing w:line="276" w:lineRule="auto"/>
        <w:rPr>
          <w:rFonts w:ascii="Arial" w:hAnsi="Arial" w:cs="Arial"/>
          <w:color w:val="000000"/>
          <w:sz w:val="9"/>
          <w:szCs w:val="21"/>
        </w:rPr>
      </w:pPr>
      <w:r>
        <w:rPr>
          <w:rFonts w:ascii="Arial" w:hAnsi="Arial" w:cs="Arial"/>
          <w:b/>
          <w:color w:val="FF0000"/>
          <w:sz w:val="21"/>
          <w:szCs w:val="21"/>
        </w:rPr>
        <w:br/>
      </w:r>
    </w:p>
    <w:p w:rsidR="00445DE6" w:rsidRPr="00BE6AF7" w:rsidRDefault="00445DE6" w:rsidP="00445DE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  <w:highlight w:val="green"/>
        </w:rPr>
        <w:t xml:space="preserve">Step 3. </w:t>
      </w:r>
      <w:r w:rsidRPr="00BE6AF7">
        <w:rPr>
          <w:rFonts w:asciiTheme="minorHAnsi" w:hAnsiTheme="minorHAnsi" w:cstheme="minorHAnsi"/>
          <w:b/>
          <w:color w:val="000000"/>
          <w:highlight w:val="green"/>
        </w:rPr>
        <w:t>Required hospital and legislative</w:t>
      </w:r>
      <w:r w:rsidRPr="00BE6AF7">
        <w:rPr>
          <w:rFonts w:asciiTheme="minorHAnsi" w:hAnsiTheme="minorHAnsi" w:cstheme="minorHAnsi"/>
          <w:b/>
          <w:bCs/>
          <w:color w:val="1F497D"/>
          <w:highlight w:val="green"/>
        </w:rPr>
        <w:t xml:space="preserve"> </w:t>
      </w:r>
      <w:r w:rsidRPr="00BE6AF7">
        <w:rPr>
          <w:rFonts w:asciiTheme="minorHAnsi" w:hAnsiTheme="minorHAnsi" w:cstheme="minorHAnsi"/>
          <w:b/>
          <w:color w:val="000000"/>
          <w:highlight w:val="green"/>
        </w:rPr>
        <w:t>eLearning Modules:</w:t>
      </w:r>
    </w:p>
    <w:p w:rsidR="00445DE6" w:rsidRPr="00BE6AF7" w:rsidRDefault="00445DE6" w:rsidP="00445DE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E6AF7">
        <w:rPr>
          <w:rFonts w:asciiTheme="minorHAnsi" w:hAnsiTheme="minorHAnsi" w:cstheme="minorHAnsi"/>
          <w:color w:val="000000"/>
        </w:rPr>
        <w:t>On the ME home page, the eLearning that you need to complete will be listed in the area called "Current Learning".</w:t>
      </w:r>
    </w:p>
    <w:p w:rsidR="00445DE6" w:rsidRPr="00BE6AF7" w:rsidRDefault="00445DE6" w:rsidP="00445DE6">
      <w:pPr>
        <w:pStyle w:val="ListParagraph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line="276" w:lineRule="auto"/>
        <w:ind w:left="810"/>
        <w:rPr>
          <w:rFonts w:asciiTheme="minorHAnsi" w:hAnsiTheme="minorHAnsi" w:cstheme="minorHAnsi"/>
          <w:color w:val="000000"/>
          <w:sz w:val="22"/>
          <w:szCs w:val="22"/>
        </w:rPr>
      </w:pPr>
      <w:r w:rsidRPr="00BE6AF7">
        <w:rPr>
          <w:rFonts w:asciiTheme="minorHAnsi" w:hAnsiTheme="minorHAnsi" w:cstheme="minorHAnsi"/>
          <w:color w:val="000000"/>
          <w:sz w:val="22"/>
          <w:szCs w:val="22"/>
        </w:rPr>
        <w:t xml:space="preserve">Beside the name of the course, click </w:t>
      </w:r>
      <w:r w:rsidRPr="006A7A2B">
        <w:rPr>
          <w:rFonts w:asciiTheme="minorHAnsi" w:hAnsiTheme="minorHAnsi" w:cstheme="minorHAnsi"/>
          <w:b/>
          <w:color w:val="000000"/>
          <w:sz w:val="22"/>
          <w:szCs w:val="22"/>
        </w:rPr>
        <w:t>"Begin Registration"</w:t>
      </w:r>
      <w:r w:rsidRPr="00BE6AF7">
        <w:rPr>
          <w:rFonts w:asciiTheme="minorHAnsi" w:hAnsiTheme="minorHAnsi" w:cstheme="minorHAnsi"/>
          <w:color w:val="000000"/>
          <w:sz w:val="22"/>
          <w:szCs w:val="22"/>
        </w:rPr>
        <w:t xml:space="preserve"> and then on the next page click on </w:t>
      </w:r>
      <w:r w:rsidRPr="006A7A2B">
        <w:rPr>
          <w:rFonts w:asciiTheme="minorHAnsi" w:hAnsiTheme="minorHAnsi" w:cstheme="minorHAnsi"/>
          <w:b/>
          <w:color w:val="000000"/>
          <w:sz w:val="22"/>
          <w:szCs w:val="22"/>
        </w:rPr>
        <w:t>"Complete Registration"</w:t>
      </w:r>
      <w:r w:rsidRPr="00BE6AF7">
        <w:rPr>
          <w:rFonts w:asciiTheme="minorHAnsi" w:hAnsiTheme="minorHAnsi" w:cstheme="minorHAnsi"/>
          <w:color w:val="000000"/>
          <w:sz w:val="22"/>
          <w:szCs w:val="22"/>
        </w:rPr>
        <w:t xml:space="preserve"> to launch the eLearning. A separate window will open with the eLearning content; follow the instructions within. </w:t>
      </w:r>
    </w:p>
    <w:p w:rsidR="00445DE6" w:rsidRPr="00BE6AF7" w:rsidRDefault="00445DE6" w:rsidP="00445DE6">
      <w:pPr>
        <w:pStyle w:val="ListParagraph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line="276" w:lineRule="auto"/>
        <w:ind w:left="810"/>
        <w:rPr>
          <w:rFonts w:asciiTheme="minorHAnsi" w:hAnsiTheme="minorHAnsi" w:cstheme="minorHAnsi"/>
          <w:color w:val="000000"/>
          <w:sz w:val="22"/>
          <w:szCs w:val="22"/>
        </w:rPr>
      </w:pPr>
      <w:r w:rsidRPr="00BE6AF7">
        <w:rPr>
          <w:rFonts w:asciiTheme="minorHAnsi" w:hAnsiTheme="minorHAnsi" w:cstheme="minorHAnsi"/>
          <w:color w:val="000000"/>
          <w:sz w:val="22"/>
          <w:szCs w:val="22"/>
        </w:rPr>
        <w:t xml:space="preserve">Modules will average approximately 15 minutes each to complete and are mandated by legislation or hospital policy. </w:t>
      </w:r>
    </w:p>
    <w:p w:rsidR="00445DE6" w:rsidRPr="00BE6AF7" w:rsidRDefault="00445DE6" w:rsidP="00445DE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:rsidR="00445DE6" w:rsidRPr="00BE6AF7" w:rsidRDefault="00445DE6" w:rsidP="00445DE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green"/>
        </w:rPr>
        <w:t xml:space="preserve">Step 4. </w:t>
      </w:r>
      <w:r w:rsidRPr="00BE6AF7">
        <w:rPr>
          <w:rFonts w:asciiTheme="minorHAnsi" w:hAnsiTheme="minorHAnsi" w:cstheme="minorHAnsi"/>
          <w:b/>
          <w:highlight w:val="green"/>
        </w:rPr>
        <w:t>N95 Respirator Fit Testing</w:t>
      </w:r>
      <w:r w:rsidRPr="00BE6AF7">
        <w:rPr>
          <w:rFonts w:asciiTheme="minorHAnsi" w:hAnsiTheme="minorHAnsi" w:cstheme="minorHAnsi"/>
          <w:b/>
        </w:rPr>
        <w:t xml:space="preserve"> </w:t>
      </w:r>
    </w:p>
    <w:p w:rsidR="00445DE6" w:rsidRDefault="00445DE6" w:rsidP="00445DE6">
      <w:pPr>
        <w:pStyle w:val="ListParagraph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N95 Mask Fit sessions will be by registration in </w:t>
      </w:r>
      <w:hyperlink r:id="rId23" w:history="1">
        <w:r w:rsidRPr="00480EB6">
          <w:rPr>
            <w:rStyle w:val="Hyperlink"/>
            <w:rFonts w:asciiTheme="minorHAnsi" w:hAnsiTheme="minorHAnsi" w:cstheme="minorHAnsi"/>
            <w:sz w:val="22"/>
            <w:szCs w:val="22"/>
          </w:rPr>
          <w:t>ME</w:t>
        </w:r>
      </w:hyperlink>
    </w:p>
    <w:p w:rsidR="00445DE6" w:rsidRPr="00480EB6" w:rsidRDefault="00445DE6" w:rsidP="00445DE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2B0D">
        <w:rPr>
          <w:rFonts w:ascii="Calibri" w:hAnsi="Calibri" w:cs="Calibri"/>
          <w:sz w:val="22"/>
          <w:szCs w:val="22"/>
        </w:rPr>
        <w:t xml:space="preserve">Under </w:t>
      </w:r>
      <w:r w:rsidRPr="00480EB6">
        <w:rPr>
          <w:rFonts w:asciiTheme="minorHAnsi" w:hAnsiTheme="minorHAnsi" w:cstheme="minorHAnsi"/>
          <w:sz w:val="22"/>
          <w:szCs w:val="22"/>
        </w:rPr>
        <w:t xml:space="preserve">the heading </w:t>
      </w:r>
      <w:r w:rsidR="00EC2802" w:rsidRPr="00B13C0E">
        <w:rPr>
          <w:rFonts w:ascii="Calibri" w:hAnsi="Calibri" w:cs="Calibri"/>
          <w:b/>
          <w:sz w:val="22"/>
          <w:szCs w:val="22"/>
        </w:rPr>
        <w:t>Professional Staff (Physicians, Dentists and Midwives)</w:t>
      </w:r>
      <w:r w:rsidRPr="00480EB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445DE6" w:rsidRPr="00480EB6" w:rsidRDefault="00445DE6" w:rsidP="00445D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80EB6">
        <w:rPr>
          <w:rFonts w:asciiTheme="minorHAnsi" w:hAnsiTheme="minorHAnsi" w:cstheme="minorHAnsi"/>
        </w:rPr>
        <w:t>Select</w:t>
      </w:r>
      <w:r w:rsidRPr="00480EB6">
        <w:rPr>
          <w:rFonts w:asciiTheme="minorHAnsi" w:hAnsiTheme="minorHAnsi" w:cstheme="minorHAnsi"/>
          <w:color w:val="1F497D"/>
        </w:rPr>
        <w:t xml:space="preserve"> </w:t>
      </w:r>
      <w:r w:rsidRPr="00480EB6">
        <w:rPr>
          <w:rFonts w:asciiTheme="minorHAnsi" w:hAnsiTheme="minorHAnsi" w:cstheme="minorHAnsi"/>
          <w:color w:val="1F497D"/>
          <w:sz w:val="22"/>
          <w:szCs w:val="22"/>
        </w:rPr>
        <w:t>“</w:t>
      </w:r>
      <w:r w:rsidRPr="00480EB6">
        <w:rPr>
          <w:rFonts w:asciiTheme="minorHAnsi" w:hAnsiTheme="minorHAnsi" w:cstheme="minorHAnsi"/>
          <w:b/>
          <w:bCs/>
          <w:sz w:val="22"/>
          <w:szCs w:val="22"/>
        </w:rPr>
        <w:t xml:space="preserve">Respirator Fit Testing 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:rsidR="00445DE6" w:rsidRPr="00480EB6" w:rsidRDefault="00445DE6" w:rsidP="00445DE6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80EB6">
        <w:rPr>
          <w:rFonts w:asciiTheme="minorHAnsi" w:hAnsiTheme="minorHAnsi" w:cstheme="minorHAnsi"/>
        </w:rPr>
        <w:t>Select Register for the date and time that works for you</w:t>
      </w:r>
    </w:p>
    <w:p w:rsidR="00445DE6" w:rsidRPr="00BE6AF7" w:rsidRDefault="00445DE6" w:rsidP="00445DE6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45DE6" w:rsidRPr="00BE6AF7" w:rsidRDefault="00445DE6" w:rsidP="00445DE6">
      <w:pPr>
        <w:pStyle w:val="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45DE6" w:rsidRDefault="00445DE6" w:rsidP="00445DE6">
      <w:pPr>
        <w:spacing w:after="0"/>
        <w:rPr>
          <w:rStyle w:val="Hyperlink"/>
          <w:rFonts w:asciiTheme="minorHAnsi" w:hAnsiTheme="minorHAnsi" w:cstheme="minorHAnsi"/>
        </w:rPr>
      </w:pPr>
      <w:r w:rsidRPr="00BE6AF7">
        <w:rPr>
          <w:rFonts w:asciiTheme="minorHAnsi" w:hAnsiTheme="minorHAnsi" w:cstheme="minorHAnsi"/>
        </w:rPr>
        <w:t>For assistance navigating ME(</w:t>
      </w:r>
      <w:proofErr w:type="spellStart"/>
      <w:r w:rsidRPr="00BE6AF7">
        <w:rPr>
          <w:rFonts w:asciiTheme="minorHAnsi" w:hAnsiTheme="minorHAnsi" w:cstheme="minorHAnsi"/>
        </w:rPr>
        <w:t>MyEducation</w:t>
      </w:r>
      <w:proofErr w:type="spellEnd"/>
      <w:r w:rsidRPr="00BE6AF7">
        <w:rPr>
          <w:rFonts w:asciiTheme="minorHAnsi" w:hAnsiTheme="minorHAnsi" w:cstheme="minorHAnsi"/>
        </w:rPr>
        <w:t xml:space="preserve">) please contact 519-685-8500 x 75911 M-F 830-1630 or email </w:t>
      </w:r>
      <w:hyperlink r:id="rId24" w:history="1">
        <w:r w:rsidRPr="00BE6AF7">
          <w:rPr>
            <w:rStyle w:val="Hyperlink"/>
            <w:rFonts w:asciiTheme="minorHAnsi" w:hAnsiTheme="minorHAnsi" w:cstheme="minorHAnsi"/>
          </w:rPr>
          <w:t>jennifer.joyce@lhsc.on.ca</w:t>
        </w:r>
      </w:hyperlink>
    </w:p>
    <w:p w:rsidR="00445DE6" w:rsidRDefault="00445DE6" w:rsidP="00445DE6">
      <w:pPr>
        <w:spacing w:after="0"/>
        <w:rPr>
          <w:rFonts w:asciiTheme="minorHAnsi" w:hAnsiTheme="minorHAnsi" w:cstheme="minorHAnsi"/>
        </w:rPr>
      </w:pPr>
    </w:p>
    <w:p w:rsidR="00445DE6" w:rsidRDefault="00445DE6" w:rsidP="00445DE6">
      <w:pPr>
        <w:spacing w:after="0"/>
        <w:rPr>
          <w:rFonts w:asciiTheme="minorHAnsi" w:hAnsiTheme="minorHAnsi" w:cstheme="minorHAnsi"/>
        </w:rPr>
      </w:pPr>
    </w:p>
    <w:p w:rsidR="00445DE6" w:rsidRDefault="00445DE6" w:rsidP="00445DE6">
      <w:pPr>
        <w:spacing w:after="0"/>
        <w:rPr>
          <w:rFonts w:asciiTheme="minorHAnsi" w:hAnsiTheme="minorHAnsi" w:cstheme="minorHAnsi"/>
        </w:rPr>
      </w:pPr>
    </w:p>
    <w:p w:rsidR="00445DE6" w:rsidRDefault="00445DE6" w:rsidP="00445DE6">
      <w:pPr>
        <w:spacing w:after="0"/>
        <w:rPr>
          <w:rFonts w:asciiTheme="minorHAnsi" w:hAnsiTheme="minorHAnsi" w:cstheme="minorHAnsi"/>
        </w:rPr>
      </w:pPr>
    </w:p>
    <w:p w:rsidR="00445DE6" w:rsidRDefault="00445DE6" w:rsidP="00445DE6">
      <w:pPr>
        <w:spacing w:after="0"/>
        <w:rPr>
          <w:rFonts w:asciiTheme="minorHAnsi" w:hAnsiTheme="minorHAnsi" w:cstheme="minorHAnsi"/>
        </w:rPr>
      </w:pPr>
    </w:p>
    <w:p w:rsidR="00445DE6" w:rsidRDefault="00445DE6" w:rsidP="00445DE6">
      <w:pPr>
        <w:spacing w:after="0"/>
        <w:rPr>
          <w:rFonts w:asciiTheme="minorHAnsi" w:hAnsiTheme="minorHAnsi" w:cstheme="minorHAnsi"/>
        </w:rPr>
      </w:pPr>
    </w:p>
    <w:p w:rsidR="00445DE6" w:rsidRDefault="00445DE6" w:rsidP="00445DE6">
      <w:pPr>
        <w:spacing w:after="0"/>
        <w:rPr>
          <w:rFonts w:asciiTheme="minorHAnsi" w:hAnsiTheme="minorHAnsi" w:cstheme="minorHAnsi"/>
        </w:rPr>
      </w:pPr>
    </w:p>
    <w:p w:rsidR="00445DE6" w:rsidRDefault="00445DE6" w:rsidP="00445DE6">
      <w:pPr>
        <w:spacing w:after="0"/>
        <w:rPr>
          <w:rFonts w:asciiTheme="minorHAnsi" w:hAnsiTheme="minorHAnsi" w:cstheme="minorHAnsi"/>
        </w:rPr>
      </w:pPr>
    </w:p>
    <w:p w:rsidR="00445DE6" w:rsidRDefault="00445DE6" w:rsidP="00445DE6">
      <w:pPr>
        <w:rPr>
          <w:rFonts w:asciiTheme="minorHAnsi" w:hAnsiTheme="minorHAnsi" w:cstheme="minorHAnsi"/>
        </w:rPr>
      </w:pPr>
    </w:p>
    <w:p w:rsidR="00445DE6" w:rsidRDefault="00445DE6" w:rsidP="00445DE6">
      <w:pPr>
        <w:spacing w:before="80" w:after="80"/>
        <w:ind w:left="360" w:hanging="360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A1029CF" wp14:editId="3920CFCD">
            <wp:simplePos x="0" y="0"/>
            <wp:positionH relativeFrom="column">
              <wp:posOffset>723900</wp:posOffset>
            </wp:positionH>
            <wp:positionV relativeFrom="paragraph">
              <wp:posOffset>-3175</wp:posOffset>
            </wp:positionV>
            <wp:extent cx="4244340" cy="797560"/>
            <wp:effectExtent l="0" t="0" r="3810" b="2540"/>
            <wp:wrapNone/>
            <wp:docPr id="9" name="Picture 6" descr="LHSC_SJHC_RGB-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HSC_SJHC_RGB-new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DE6" w:rsidRDefault="00445DE6" w:rsidP="00445DE6">
      <w:pPr>
        <w:pStyle w:val="ListParagraph"/>
        <w:spacing w:before="80" w:after="80"/>
        <w:ind w:left="360"/>
        <w:contextualSpacing w:val="0"/>
      </w:pPr>
    </w:p>
    <w:p w:rsidR="00445DE6" w:rsidRDefault="00445DE6" w:rsidP="00445DE6">
      <w:pPr>
        <w:pStyle w:val="ListParagraph"/>
        <w:spacing w:before="80" w:after="80"/>
        <w:ind w:left="360"/>
        <w:contextualSpacing w:val="0"/>
      </w:pPr>
    </w:p>
    <w:p w:rsidR="00445DE6" w:rsidRDefault="00445DE6" w:rsidP="00445DE6">
      <w:pPr>
        <w:pStyle w:val="ListParagraph"/>
        <w:spacing w:before="80" w:after="80" w:line="259" w:lineRule="auto"/>
        <w:ind w:left="360"/>
        <w:contextualSpacing w:val="0"/>
      </w:pPr>
    </w:p>
    <w:p w:rsidR="00445DE6" w:rsidRDefault="00445DE6" w:rsidP="00445DE6">
      <w:pPr>
        <w:pStyle w:val="ListParagraph"/>
        <w:spacing w:before="80" w:after="80" w:line="259" w:lineRule="auto"/>
        <w:ind w:left="360"/>
        <w:contextualSpacing w:val="0"/>
      </w:pPr>
    </w:p>
    <w:p w:rsidR="00445DE6" w:rsidRPr="00390071" w:rsidRDefault="00445DE6" w:rsidP="00445DE6">
      <w:pPr>
        <w:pStyle w:val="ListParagraph"/>
        <w:spacing w:before="80" w:after="80" w:line="259" w:lineRule="auto"/>
        <w:ind w:left="360"/>
        <w:contextualSpacing w:val="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b/>
        </w:rPr>
        <w:br/>
      </w:r>
      <w:r w:rsidRPr="00390071">
        <w:rPr>
          <w:rFonts w:asciiTheme="minorHAnsi" w:hAnsiTheme="minorHAnsi" w:cstheme="minorHAnsi"/>
          <w:b/>
          <w:sz w:val="26"/>
          <w:szCs w:val="26"/>
        </w:rPr>
        <w:t xml:space="preserve">Step by Step Instructions for using </w:t>
      </w:r>
      <w:r w:rsidRPr="005F6115">
        <w:rPr>
          <w:rFonts w:asciiTheme="minorHAnsi" w:hAnsiTheme="minorHAnsi" w:cstheme="minorHAnsi"/>
          <w:b/>
          <w:sz w:val="26"/>
          <w:szCs w:val="26"/>
          <w:highlight w:val="yellow"/>
        </w:rPr>
        <w:t>Chrome</w:t>
      </w:r>
      <w:r w:rsidRPr="00390071">
        <w:rPr>
          <w:rFonts w:asciiTheme="minorHAnsi" w:hAnsiTheme="minorHAnsi" w:cstheme="minorHAnsi"/>
          <w:b/>
          <w:sz w:val="26"/>
          <w:szCs w:val="26"/>
        </w:rPr>
        <w:t xml:space="preserve"> for </w:t>
      </w:r>
      <w:proofErr w:type="spellStart"/>
      <w:r w:rsidRPr="00390071">
        <w:rPr>
          <w:rFonts w:asciiTheme="minorHAnsi" w:hAnsiTheme="minorHAnsi" w:cstheme="minorHAnsi"/>
          <w:b/>
          <w:sz w:val="26"/>
          <w:szCs w:val="26"/>
        </w:rPr>
        <w:t>PowerChart</w:t>
      </w:r>
      <w:proofErr w:type="spellEnd"/>
      <w:r w:rsidRPr="00390071">
        <w:rPr>
          <w:rFonts w:asciiTheme="minorHAnsi" w:hAnsiTheme="minorHAnsi" w:cstheme="minorHAnsi"/>
          <w:b/>
          <w:sz w:val="26"/>
          <w:szCs w:val="26"/>
        </w:rPr>
        <w:t xml:space="preserve"> eLearning Simulations</w:t>
      </w:r>
    </w:p>
    <w:p w:rsidR="00445DE6" w:rsidRPr="00390071" w:rsidRDefault="00445DE6" w:rsidP="00445DE6">
      <w:pPr>
        <w:pStyle w:val="ListParagraph"/>
        <w:numPr>
          <w:ilvl w:val="0"/>
          <w:numId w:val="15"/>
        </w:numPr>
        <w:spacing w:before="80" w:after="80" w:line="259" w:lineRule="auto"/>
        <w:contextualSpacing w:val="0"/>
        <w:rPr>
          <w:rFonts w:asciiTheme="minorHAnsi" w:hAnsiTheme="minorHAnsi" w:cstheme="minorHAnsi"/>
        </w:rPr>
      </w:pPr>
      <w:r w:rsidRPr="00390071">
        <w:rPr>
          <w:rFonts w:asciiTheme="minorHAnsi" w:hAnsiTheme="minorHAnsi" w:cstheme="minorHAnsi"/>
        </w:rPr>
        <w:t xml:space="preserve">From the </w:t>
      </w:r>
      <w:r w:rsidRPr="00390071">
        <w:rPr>
          <w:rFonts w:asciiTheme="minorHAnsi" w:hAnsiTheme="minorHAnsi" w:cstheme="minorHAnsi"/>
          <w:b/>
        </w:rPr>
        <w:t>Home</w:t>
      </w:r>
      <w:r w:rsidRPr="00390071">
        <w:rPr>
          <w:rFonts w:asciiTheme="minorHAnsi" w:hAnsiTheme="minorHAnsi" w:cstheme="minorHAnsi"/>
        </w:rPr>
        <w:t xml:space="preserve"> page of </w:t>
      </w:r>
      <w:r w:rsidRPr="00390071">
        <w:rPr>
          <w:rFonts w:asciiTheme="minorHAnsi" w:hAnsiTheme="minorHAnsi" w:cstheme="minorHAnsi"/>
          <w:b/>
        </w:rPr>
        <w:t>My Education</w:t>
      </w:r>
      <w:r w:rsidRPr="00390071">
        <w:rPr>
          <w:rFonts w:asciiTheme="minorHAnsi" w:hAnsiTheme="minorHAnsi" w:cstheme="minorHAnsi"/>
        </w:rPr>
        <w:t xml:space="preserve">, click the </w:t>
      </w:r>
      <w:r w:rsidRPr="00390071">
        <w:rPr>
          <w:rFonts w:asciiTheme="minorHAnsi" w:hAnsiTheme="minorHAnsi" w:cstheme="minorHAnsi"/>
          <w:b/>
        </w:rPr>
        <w:t>down-arrow</w:t>
      </w:r>
      <w:r w:rsidRPr="00390071">
        <w:rPr>
          <w:rFonts w:asciiTheme="minorHAnsi" w:hAnsiTheme="minorHAnsi" w:cstheme="minorHAnsi"/>
        </w:rPr>
        <w:t xml:space="preserve"> beside </w:t>
      </w:r>
      <w:r w:rsidRPr="00390071">
        <w:rPr>
          <w:rFonts w:asciiTheme="minorHAnsi" w:hAnsiTheme="minorHAnsi" w:cstheme="minorHAnsi"/>
          <w:b/>
        </w:rPr>
        <w:t>Browse</w:t>
      </w:r>
      <w:r w:rsidRPr="00390071">
        <w:rPr>
          <w:rFonts w:asciiTheme="minorHAnsi" w:hAnsiTheme="minorHAnsi" w:cstheme="minorHAnsi"/>
        </w:rPr>
        <w:t xml:space="preserve"> and select </w:t>
      </w:r>
      <w:r w:rsidRPr="00390071">
        <w:rPr>
          <w:rFonts w:asciiTheme="minorHAnsi" w:hAnsiTheme="minorHAnsi" w:cstheme="minorHAnsi"/>
          <w:b/>
        </w:rPr>
        <w:t>Browse Catalog</w:t>
      </w:r>
      <w:r w:rsidRPr="00390071">
        <w:rPr>
          <w:rFonts w:asciiTheme="minorHAnsi" w:hAnsiTheme="minorHAnsi" w:cstheme="minorHAnsi"/>
        </w:rPr>
        <w:t>.</w:t>
      </w:r>
    </w:p>
    <w:p w:rsidR="00445DE6" w:rsidRDefault="00445DE6" w:rsidP="00445DE6">
      <w:pPr>
        <w:pStyle w:val="ListParagraph"/>
        <w:spacing w:before="80" w:after="80"/>
        <w:ind w:left="360"/>
        <w:contextualSpacing w:val="0"/>
      </w:pPr>
      <w:r>
        <w:rPr>
          <w:noProof/>
        </w:rPr>
        <w:drawing>
          <wp:inline distT="0" distB="0" distL="0" distR="0" wp14:anchorId="3AD0D100" wp14:editId="77EECB8E">
            <wp:extent cx="3771429" cy="1152381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DE6" w:rsidRDefault="00445DE6" w:rsidP="00445DE6">
      <w:pPr>
        <w:pStyle w:val="ListParagraph"/>
        <w:spacing w:before="80" w:after="80"/>
        <w:ind w:left="360"/>
        <w:contextualSpacing w:val="0"/>
      </w:pPr>
    </w:p>
    <w:p w:rsidR="00445DE6" w:rsidRPr="00436044" w:rsidRDefault="00445DE6" w:rsidP="00445DE6">
      <w:pPr>
        <w:pStyle w:val="ListParagraph"/>
        <w:numPr>
          <w:ilvl w:val="0"/>
          <w:numId w:val="15"/>
        </w:numPr>
        <w:spacing w:before="80" w:after="80" w:line="259" w:lineRule="auto"/>
        <w:contextualSpacing w:val="0"/>
        <w:rPr>
          <w:rFonts w:asciiTheme="minorHAnsi" w:hAnsiTheme="minorHAnsi" w:cstheme="minorHAnsi"/>
        </w:rPr>
      </w:pPr>
      <w:r w:rsidRPr="00436044">
        <w:rPr>
          <w:rFonts w:asciiTheme="minorHAnsi" w:hAnsiTheme="minorHAnsi" w:cstheme="minorHAnsi"/>
        </w:rPr>
        <w:t xml:space="preserve">Under the </w:t>
      </w:r>
      <w:r w:rsidRPr="00436044">
        <w:rPr>
          <w:rFonts w:asciiTheme="minorHAnsi" w:hAnsiTheme="minorHAnsi" w:cstheme="minorHAnsi"/>
          <w:b/>
        </w:rPr>
        <w:t>2020 New Resident and Fellows</w:t>
      </w:r>
      <w:r w:rsidRPr="00436044">
        <w:rPr>
          <w:rFonts w:asciiTheme="minorHAnsi" w:hAnsiTheme="minorHAnsi" w:cstheme="minorHAnsi"/>
        </w:rPr>
        <w:t xml:space="preserve"> category, click </w:t>
      </w:r>
      <w:proofErr w:type="spellStart"/>
      <w:r w:rsidRPr="00436044">
        <w:rPr>
          <w:rFonts w:asciiTheme="minorHAnsi" w:hAnsiTheme="minorHAnsi" w:cstheme="minorHAnsi"/>
          <w:b/>
        </w:rPr>
        <w:t>PowerChart</w:t>
      </w:r>
      <w:proofErr w:type="spellEnd"/>
      <w:r w:rsidRPr="00436044">
        <w:rPr>
          <w:rFonts w:asciiTheme="minorHAnsi" w:hAnsiTheme="minorHAnsi" w:cstheme="minorHAnsi"/>
          <w:b/>
        </w:rPr>
        <w:t xml:space="preserve"> (Electronic Health Record) Orientation-New trainees</w:t>
      </w:r>
      <w:r w:rsidRPr="00436044">
        <w:rPr>
          <w:rFonts w:asciiTheme="minorHAnsi" w:hAnsiTheme="minorHAnsi" w:cstheme="minorHAnsi"/>
        </w:rPr>
        <w:t>.</w:t>
      </w:r>
    </w:p>
    <w:p w:rsidR="00445DE6" w:rsidRDefault="00445DE6" w:rsidP="00445DE6">
      <w:pPr>
        <w:pStyle w:val="ListParagraph"/>
        <w:spacing w:before="80" w:after="80"/>
        <w:ind w:left="360"/>
        <w:contextualSpacing w:val="0"/>
      </w:pPr>
      <w:r>
        <w:rPr>
          <w:noProof/>
        </w:rPr>
        <w:drawing>
          <wp:inline distT="0" distB="0" distL="0" distR="0" wp14:anchorId="1F040FA2" wp14:editId="79D875DE">
            <wp:extent cx="5009524" cy="1676190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09524" cy="1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DE6" w:rsidRDefault="00445DE6" w:rsidP="00445DE6">
      <w:pPr>
        <w:pStyle w:val="ListParagraph"/>
        <w:numPr>
          <w:ilvl w:val="0"/>
          <w:numId w:val="15"/>
        </w:numPr>
        <w:spacing w:before="80" w:after="80" w:line="259" w:lineRule="auto"/>
        <w:contextualSpacing w:val="0"/>
      </w:pPr>
      <w:r w:rsidRPr="00436044">
        <w:rPr>
          <w:rFonts w:asciiTheme="minorHAnsi" w:hAnsiTheme="minorHAnsi" w:cstheme="minorHAnsi"/>
        </w:rPr>
        <w:t xml:space="preserve">Under </w:t>
      </w:r>
      <w:r w:rsidRPr="00436044">
        <w:rPr>
          <w:rFonts w:asciiTheme="minorHAnsi" w:hAnsiTheme="minorHAnsi" w:cstheme="minorHAnsi"/>
          <w:b/>
        </w:rPr>
        <w:t>Learning Offerings</w:t>
      </w:r>
      <w:r w:rsidRPr="00436044">
        <w:rPr>
          <w:rFonts w:asciiTheme="minorHAnsi" w:hAnsiTheme="minorHAnsi" w:cstheme="minorHAnsi"/>
        </w:rPr>
        <w:t xml:space="preserve">, click </w:t>
      </w:r>
      <w:r w:rsidRPr="00436044">
        <w:rPr>
          <w:rFonts w:asciiTheme="minorHAnsi" w:hAnsiTheme="minorHAnsi" w:cstheme="minorHAnsi"/>
          <w:b/>
        </w:rPr>
        <w:t>MA Electronic Health Record (EHR) eLearning – Trainees</w:t>
      </w:r>
      <w:r>
        <w:t>.</w:t>
      </w:r>
    </w:p>
    <w:p w:rsidR="00445DE6" w:rsidRDefault="00445DE6" w:rsidP="00445DE6">
      <w:pPr>
        <w:pStyle w:val="ListParagraph"/>
        <w:spacing w:before="80" w:after="80"/>
        <w:ind w:left="360"/>
        <w:contextualSpacing w:val="0"/>
      </w:pPr>
      <w:r>
        <w:rPr>
          <w:noProof/>
        </w:rPr>
        <w:lastRenderedPageBreak/>
        <w:drawing>
          <wp:inline distT="0" distB="0" distL="0" distR="0" wp14:anchorId="002EB273" wp14:editId="1A808F5D">
            <wp:extent cx="4572000" cy="354643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4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DE6" w:rsidRPr="00436044" w:rsidRDefault="00445DE6" w:rsidP="00445DE6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hAnsiTheme="minorHAnsi" w:cstheme="minorHAnsi"/>
        </w:rPr>
      </w:pPr>
      <w:r w:rsidRPr="00436044">
        <w:rPr>
          <w:rFonts w:asciiTheme="minorHAnsi" w:hAnsiTheme="minorHAnsi" w:cstheme="minorHAnsi"/>
        </w:rPr>
        <w:br w:type="page"/>
      </w:r>
      <w:r w:rsidRPr="00436044">
        <w:rPr>
          <w:rFonts w:asciiTheme="minorHAnsi" w:hAnsiTheme="minorHAnsi" w:cstheme="minorHAnsi"/>
        </w:rPr>
        <w:lastRenderedPageBreak/>
        <w:t xml:space="preserve">From the next screen that opens, click the </w:t>
      </w:r>
      <w:r w:rsidRPr="00436044">
        <w:rPr>
          <w:rFonts w:asciiTheme="minorHAnsi" w:hAnsiTheme="minorHAnsi" w:cstheme="minorHAnsi"/>
          <w:b/>
        </w:rPr>
        <w:t>Register and Launch</w:t>
      </w:r>
      <w:r w:rsidRPr="00436044">
        <w:rPr>
          <w:rFonts w:asciiTheme="minorHAnsi" w:hAnsiTheme="minorHAnsi" w:cstheme="minorHAnsi"/>
        </w:rPr>
        <w:t xml:space="preserve"> button.</w:t>
      </w:r>
      <w:r w:rsidRPr="00436044">
        <w:rPr>
          <w:rFonts w:asciiTheme="minorHAnsi" w:hAnsiTheme="minorHAnsi" w:cstheme="minorHAnsi"/>
        </w:rPr>
        <w:br/>
      </w:r>
    </w:p>
    <w:p w:rsidR="00445DE6" w:rsidRDefault="00445DE6" w:rsidP="00445DE6">
      <w:pPr>
        <w:pStyle w:val="ListParagraph"/>
        <w:spacing w:before="80" w:after="80"/>
        <w:ind w:left="360"/>
        <w:contextualSpacing w:val="0"/>
      </w:pPr>
      <w:r>
        <w:rPr>
          <w:noProof/>
        </w:rPr>
        <w:drawing>
          <wp:inline distT="0" distB="0" distL="0" distR="0" wp14:anchorId="5108B55B" wp14:editId="562252B5">
            <wp:extent cx="5943600" cy="1628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DE6" w:rsidRDefault="00445DE6" w:rsidP="00445DE6">
      <w:pPr>
        <w:spacing w:before="80" w:after="80"/>
        <w:ind w:left="360"/>
        <w:rPr>
          <w:i/>
        </w:rPr>
      </w:pPr>
    </w:p>
    <w:p w:rsidR="00445DE6" w:rsidRPr="00436044" w:rsidRDefault="00445DE6" w:rsidP="00445DE6">
      <w:pPr>
        <w:spacing w:before="80" w:after="80"/>
        <w:ind w:left="360"/>
        <w:rPr>
          <w:i/>
          <w:sz w:val="24"/>
          <w:szCs w:val="24"/>
        </w:rPr>
      </w:pPr>
      <w:r w:rsidRPr="00436044">
        <w:rPr>
          <w:i/>
          <w:sz w:val="24"/>
          <w:szCs w:val="24"/>
        </w:rPr>
        <w:t>The first module opens.</w:t>
      </w:r>
    </w:p>
    <w:p w:rsidR="00445DE6" w:rsidRDefault="00445DE6" w:rsidP="00445DE6">
      <w:pPr>
        <w:pStyle w:val="ListParagraph"/>
        <w:spacing w:before="80" w:after="80"/>
        <w:ind w:left="360"/>
        <w:contextualSpacing w:val="0"/>
      </w:pPr>
      <w:r>
        <w:rPr>
          <w:noProof/>
        </w:rPr>
        <w:drawing>
          <wp:inline distT="0" distB="0" distL="0" distR="0" wp14:anchorId="7DCBD652" wp14:editId="0FEA0F90">
            <wp:extent cx="5029200" cy="3857869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5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DE6" w:rsidRPr="00436044" w:rsidRDefault="00445DE6" w:rsidP="00445DE6">
      <w:pPr>
        <w:pStyle w:val="ListParagraph"/>
        <w:numPr>
          <w:ilvl w:val="0"/>
          <w:numId w:val="15"/>
        </w:numPr>
        <w:spacing w:before="80" w:after="80" w:line="259" w:lineRule="auto"/>
        <w:contextualSpacing w:val="0"/>
        <w:rPr>
          <w:rFonts w:asciiTheme="minorHAnsi" w:hAnsiTheme="minorHAnsi" w:cstheme="minorHAnsi"/>
        </w:rPr>
      </w:pPr>
      <w:r w:rsidRPr="00436044">
        <w:rPr>
          <w:rFonts w:asciiTheme="minorHAnsi" w:hAnsiTheme="minorHAnsi" w:cstheme="minorHAnsi"/>
        </w:rPr>
        <w:t>Complete the module.</w:t>
      </w:r>
    </w:p>
    <w:p w:rsidR="00445DE6" w:rsidRDefault="00445DE6" w:rsidP="00445DE6">
      <w:r>
        <w:br w:type="page"/>
      </w:r>
    </w:p>
    <w:p w:rsidR="00445DE6" w:rsidRPr="00436044" w:rsidRDefault="00445DE6" w:rsidP="00445DE6">
      <w:pPr>
        <w:spacing w:before="80" w:after="80"/>
        <w:rPr>
          <w:rFonts w:asciiTheme="minorHAnsi" w:hAnsiTheme="minorHAnsi" w:cstheme="minorHAnsi"/>
          <w:sz w:val="24"/>
          <w:szCs w:val="24"/>
        </w:rPr>
      </w:pPr>
      <w:r>
        <w:lastRenderedPageBreak/>
        <w:br/>
      </w:r>
      <w:r w:rsidRPr="00436044">
        <w:rPr>
          <w:rFonts w:asciiTheme="minorHAnsi" w:hAnsiTheme="minorHAnsi" w:cstheme="minorHAnsi"/>
          <w:sz w:val="24"/>
          <w:szCs w:val="24"/>
        </w:rPr>
        <w:t>At the end of each module, there is a completion screen.</w:t>
      </w:r>
    </w:p>
    <w:p w:rsidR="00445DE6" w:rsidRPr="00436044" w:rsidRDefault="00445DE6" w:rsidP="00445DE6">
      <w:pPr>
        <w:pStyle w:val="ListParagraph"/>
        <w:numPr>
          <w:ilvl w:val="0"/>
          <w:numId w:val="15"/>
        </w:numPr>
        <w:spacing w:before="80" w:after="80" w:line="259" w:lineRule="auto"/>
        <w:contextualSpacing w:val="0"/>
        <w:rPr>
          <w:rFonts w:asciiTheme="minorHAnsi" w:hAnsiTheme="minorHAnsi" w:cstheme="minorHAnsi"/>
        </w:rPr>
      </w:pPr>
      <w:r w:rsidRPr="00436044">
        <w:rPr>
          <w:rFonts w:asciiTheme="minorHAnsi" w:hAnsiTheme="minorHAnsi" w:cstheme="minorHAnsi"/>
        </w:rPr>
        <w:t xml:space="preserve">You must click the </w:t>
      </w:r>
      <w:r w:rsidRPr="00436044">
        <w:rPr>
          <w:rFonts w:asciiTheme="minorHAnsi" w:hAnsiTheme="minorHAnsi" w:cstheme="minorHAnsi"/>
          <w:b/>
        </w:rPr>
        <w:t>Mark Complete</w:t>
      </w:r>
      <w:r w:rsidRPr="00436044">
        <w:rPr>
          <w:rFonts w:asciiTheme="minorHAnsi" w:hAnsiTheme="minorHAnsi" w:cstheme="minorHAnsi"/>
        </w:rPr>
        <w:t xml:space="preserve"> button.</w:t>
      </w:r>
    </w:p>
    <w:p w:rsidR="00445DE6" w:rsidRDefault="00445DE6" w:rsidP="00445DE6">
      <w:pPr>
        <w:pStyle w:val="ListParagraph"/>
        <w:spacing w:before="80" w:after="80"/>
        <w:ind w:left="360"/>
        <w:contextualSpacing w:val="0"/>
      </w:pPr>
      <w:r>
        <w:rPr>
          <w:noProof/>
        </w:rPr>
        <w:drawing>
          <wp:inline distT="0" distB="0" distL="0" distR="0" wp14:anchorId="2163BFE3" wp14:editId="0AC52044">
            <wp:extent cx="4572000" cy="350715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0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DE6" w:rsidRPr="00436044" w:rsidRDefault="00445DE6" w:rsidP="00445DE6">
      <w:pPr>
        <w:pStyle w:val="ListParagraph"/>
        <w:spacing w:before="80" w:after="80"/>
        <w:ind w:left="360"/>
        <w:contextualSpacing w:val="0"/>
        <w:rPr>
          <w:rFonts w:asciiTheme="minorHAnsi" w:hAnsiTheme="minorHAnsi" w:cstheme="minorHAnsi"/>
          <w:i/>
        </w:rPr>
      </w:pPr>
      <w:r>
        <w:rPr>
          <w:i/>
        </w:rPr>
        <w:br/>
      </w:r>
      <w:r w:rsidRPr="00436044">
        <w:rPr>
          <w:rFonts w:asciiTheme="minorHAnsi" w:hAnsiTheme="minorHAnsi" w:cstheme="minorHAnsi"/>
          <w:i/>
        </w:rPr>
        <w:t xml:space="preserve">You’ll be returned to your </w:t>
      </w:r>
      <w:r w:rsidRPr="00436044">
        <w:rPr>
          <w:rFonts w:asciiTheme="minorHAnsi" w:hAnsiTheme="minorHAnsi" w:cstheme="minorHAnsi"/>
          <w:b/>
          <w:i/>
        </w:rPr>
        <w:t>Learning Assignments</w:t>
      </w:r>
      <w:r w:rsidRPr="00436044">
        <w:rPr>
          <w:rFonts w:asciiTheme="minorHAnsi" w:hAnsiTheme="minorHAnsi" w:cstheme="minorHAnsi"/>
          <w:i/>
        </w:rPr>
        <w:t>.</w:t>
      </w:r>
      <w:r w:rsidRPr="00436044">
        <w:rPr>
          <w:rFonts w:asciiTheme="minorHAnsi" w:hAnsiTheme="minorHAnsi" w:cstheme="minorHAnsi"/>
          <w:i/>
        </w:rPr>
        <w:br/>
      </w:r>
    </w:p>
    <w:p w:rsidR="00445DE6" w:rsidRPr="00436044" w:rsidRDefault="00445DE6" w:rsidP="00445DE6">
      <w:pPr>
        <w:pStyle w:val="ListParagraph"/>
        <w:numPr>
          <w:ilvl w:val="0"/>
          <w:numId w:val="15"/>
        </w:numPr>
        <w:spacing w:before="80" w:after="80" w:line="259" w:lineRule="auto"/>
        <w:contextualSpacing w:val="0"/>
        <w:rPr>
          <w:rFonts w:asciiTheme="minorHAnsi" w:hAnsiTheme="minorHAnsi" w:cstheme="minorHAnsi"/>
        </w:rPr>
      </w:pPr>
      <w:r w:rsidRPr="00436044">
        <w:rPr>
          <w:rFonts w:asciiTheme="minorHAnsi" w:hAnsiTheme="minorHAnsi" w:cstheme="minorHAnsi"/>
        </w:rPr>
        <w:t xml:space="preserve">The previous module is marked successful and the </w:t>
      </w:r>
      <w:r w:rsidRPr="00436044">
        <w:rPr>
          <w:rFonts w:asciiTheme="minorHAnsi" w:hAnsiTheme="minorHAnsi" w:cstheme="minorHAnsi"/>
          <w:b/>
        </w:rPr>
        <w:t>Launch</w:t>
      </w:r>
      <w:r w:rsidRPr="00436044">
        <w:rPr>
          <w:rFonts w:asciiTheme="minorHAnsi" w:hAnsiTheme="minorHAnsi" w:cstheme="minorHAnsi"/>
        </w:rPr>
        <w:t xml:space="preserve"> button appears for the next module in sequence.</w:t>
      </w:r>
    </w:p>
    <w:p w:rsidR="00445DE6" w:rsidRPr="002E05CE" w:rsidRDefault="00445DE6" w:rsidP="00445DE6">
      <w:pPr>
        <w:spacing w:before="80" w:after="8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/>
      </w:r>
      <w:r w:rsidRPr="002E05CE">
        <w:rPr>
          <w:b/>
          <w:sz w:val="40"/>
          <w:szCs w:val="40"/>
          <w:u w:val="single"/>
        </w:rPr>
        <w:t>KNOWN</w:t>
      </w:r>
      <w:r>
        <w:rPr>
          <w:b/>
          <w:sz w:val="40"/>
          <w:szCs w:val="40"/>
          <w:u w:val="single"/>
        </w:rPr>
        <w:t xml:space="preserve"> COMPLETION</w:t>
      </w:r>
      <w:r w:rsidRPr="002E05CE">
        <w:rPr>
          <w:b/>
          <w:sz w:val="40"/>
          <w:szCs w:val="40"/>
          <w:u w:val="single"/>
        </w:rPr>
        <w:t xml:space="preserve"> ISSUE WITH CHROME BROWSER</w:t>
      </w:r>
    </w:p>
    <w:p w:rsidR="00445DE6" w:rsidRPr="00436044" w:rsidRDefault="00445DE6" w:rsidP="00445DE6">
      <w:pPr>
        <w:spacing w:before="80" w:after="80"/>
        <w:rPr>
          <w:sz w:val="24"/>
          <w:szCs w:val="24"/>
        </w:rPr>
      </w:pPr>
      <w:r w:rsidRPr="00436044">
        <w:rPr>
          <w:sz w:val="24"/>
          <w:szCs w:val="24"/>
        </w:rPr>
        <w:t xml:space="preserve">In </w:t>
      </w:r>
      <w:r w:rsidRPr="00436044">
        <w:rPr>
          <w:b/>
          <w:sz w:val="24"/>
          <w:szCs w:val="24"/>
        </w:rPr>
        <w:t>Chrome</w:t>
      </w:r>
      <w:r w:rsidRPr="00436044">
        <w:rPr>
          <w:sz w:val="24"/>
          <w:szCs w:val="24"/>
        </w:rPr>
        <w:t xml:space="preserve">, the module you just completed will remain in a completion status of </w:t>
      </w:r>
      <w:r w:rsidRPr="00436044">
        <w:rPr>
          <w:b/>
          <w:sz w:val="24"/>
          <w:szCs w:val="24"/>
        </w:rPr>
        <w:t>Not Evaluated</w:t>
      </w:r>
      <w:r w:rsidRPr="00436044">
        <w:rPr>
          <w:sz w:val="24"/>
          <w:szCs w:val="24"/>
        </w:rPr>
        <w:t xml:space="preserve"> and the </w:t>
      </w:r>
      <w:r w:rsidRPr="00436044">
        <w:rPr>
          <w:b/>
          <w:sz w:val="24"/>
          <w:szCs w:val="24"/>
        </w:rPr>
        <w:t>Launch</w:t>
      </w:r>
      <w:r w:rsidRPr="00436044">
        <w:rPr>
          <w:sz w:val="24"/>
          <w:szCs w:val="24"/>
        </w:rPr>
        <w:t xml:space="preserve"> button will not appear for the next module in sequence.</w:t>
      </w:r>
    </w:p>
    <w:p w:rsidR="00445DE6" w:rsidRDefault="00445DE6" w:rsidP="00445DE6">
      <w:pPr>
        <w:pStyle w:val="ListParagraph"/>
        <w:spacing w:before="80" w:after="80"/>
        <w:ind w:left="0"/>
        <w:contextualSpacing w:val="0"/>
      </w:pPr>
      <w:r>
        <w:rPr>
          <w:noProof/>
        </w:rPr>
        <w:lastRenderedPageBreak/>
        <w:drawing>
          <wp:inline distT="0" distB="0" distL="0" distR="0" wp14:anchorId="4773780A" wp14:editId="33D0FF56">
            <wp:extent cx="5943600" cy="207708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DE6" w:rsidRPr="002E05CE" w:rsidRDefault="00445DE6" w:rsidP="00445DE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br w:type="page"/>
      </w:r>
      <w:r>
        <w:rPr>
          <w:b/>
          <w:sz w:val="40"/>
          <w:szCs w:val="40"/>
          <w:u w:val="single"/>
        </w:rPr>
        <w:lastRenderedPageBreak/>
        <w:t xml:space="preserve">COMPLETION </w:t>
      </w:r>
      <w:r w:rsidRPr="002E05CE">
        <w:rPr>
          <w:b/>
          <w:sz w:val="40"/>
          <w:szCs w:val="40"/>
          <w:u w:val="single"/>
        </w:rPr>
        <w:t>FIX</w:t>
      </w:r>
      <w:r>
        <w:rPr>
          <w:b/>
          <w:sz w:val="40"/>
          <w:szCs w:val="40"/>
          <w:u w:val="single"/>
        </w:rPr>
        <w:t xml:space="preserve"> IN CHROME BROWSER</w:t>
      </w:r>
    </w:p>
    <w:p w:rsidR="00445DE6" w:rsidRPr="00436044" w:rsidRDefault="00445DE6" w:rsidP="00445DE6">
      <w:pPr>
        <w:pStyle w:val="ListParagraph"/>
        <w:numPr>
          <w:ilvl w:val="0"/>
          <w:numId w:val="16"/>
        </w:numPr>
        <w:spacing w:before="80" w:after="80" w:line="259" w:lineRule="auto"/>
        <w:contextualSpacing w:val="0"/>
        <w:rPr>
          <w:rFonts w:asciiTheme="minorHAnsi" w:hAnsiTheme="minorHAnsi" w:cstheme="minorHAnsi"/>
        </w:rPr>
      </w:pPr>
      <w:r w:rsidRPr="00436044">
        <w:rPr>
          <w:rFonts w:asciiTheme="minorHAnsi" w:hAnsiTheme="minorHAnsi" w:cstheme="minorHAnsi"/>
        </w:rPr>
        <w:t xml:space="preserve">You must click the </w:t>
      </w:r>
      <w:r w:rsidRPr="00436044">
        <w:rPr>
          <w:rFonts w:asciiTheme="minorHAnsi" w:hAnsiTheme="minorHAnsi" w:cstheme="minorHAnsi"/>
          <w:b/>
        </w:rPr>
        <w:t>Main</w:t>
      </w:r>
      <w:r w:rsidRPr="00436044">
        <w:rPr>
          <w:rFonts w:asciiTheme="minorHAnsi" w:hAnsiTheme="minorHAnsi" w:cstheme="minorHAnsi"/>
        </w:rPr>
        <w:t xml:space="preserve"> tab and then click back on the </w:t>
      </w:r>
      <w:r w:rsidRPr="00436044">
        <w:rPr>
          <w:rFonts w:asciiTheme="minorHAnsi" w:hAnsiTheme="minorHAnsi" w:cstheme="minorHAnsi"/>
          <w:b/>
        </w:rPr>
        <w:t>Learning Assignments</w:t>
      </w:r>
      <w:r w:rsidRPr="00436044">
        <w:rPr>
          <w:rFonts w:asciiTheme="minorHAnsi" w:hAnsiTheme="minorHAnsi" w:cstheme="minorHAnsi"/>
        </w:rPr>
        <w:t xml:space="preserve"> tab.</w:t>
      </w:r>
    </w:p>
    <w:p w:rsidR="00445DE6" w:rsidRDefault="00445DE6" w:rsidP="00445DE6">
      <w:pPr>
        <w:pStyle w:val="ListParagraph"/>
        <w:spacing w:before="80" w:after="80"/>
        <w:ind w:left="360"/>
        <w:contextualSpacing w:val="0"/>
      </w:pPr>
      <w:r>
        <w:rPr>
          <w:noProof/>
        </w:rPr>
        <w:drawing>
          <wp:inline distT="0" distB="0" distL="0" distR="0" wp14:anchorId="73E048B3" wp14:editId="7E51FFA6">
            <wp:extent cx="5943600" cy="207708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DE6" w:rsidRPr="00436044" w:rsidRDefault="00445DE6" w:rsidP="00445DE6">
      <w:pPr>
        <w:spacing w:before="80" w:after="80"/>
        <w:rPr>
          <w:sz w:val="24"/>
          <w:szCs w:val="24"/>
        </w:rPr>
      </w:pPr>
      <w:r>
        <w:rPr>
          <w:sz w:val="24"/>
          <w:szCs w:val="24"/>
        </w:rPr>
        <w:br/>
      </w:r>
      <w:r w:rsidRPr="00436044">
        <w:rPr>
          <w:sz w:val="24"/>
          <w:szCs w:val="24"/>
        </w:rPr>
        <w:t xml:space="preserve">Once you do that, the previous module is marked as </w:t>
      </w:r>
      <w:r w:rsidRPr="00436044">
        <w:rPr>
          <w:b/>
          <w:sz w:val="24"/>
          <w:szCs w:val="24"/>
        </w:rPr>
        <w:t>Successful</w:t>
      </w:r>
      <w:r w:rsidRPr="00436044">
        <w:rPr>
          <w:sz w:val="24"/>
          <w:szCs w:val="24"/>
        </w:rPr>
        <w:t xml:space="preserve"> and the </w:t>
      </w:r>
      <w:r w:rsidRPr="00436044">
        <w:rPr>
          <w:b/>
          <w:sz w:val="24"/>
          <w:szCs w:val="24"/>
        </w:rPr>
        <w:t>Launch</w:t>
      </w:r>
      <w:r w:rsidRPr="00436044">
        <w:rPr>
          <w:sz w:val="24"/>
          <w:szCs w:val="24"/>
        </w:rPr>
        <w:t xml:space="preserve"> button appears for the next module in sequence.</w:t>
      </w:r>
    </w:p>
    <w:p w:rsidR="00445DE6" w:rsidRDefault="00445DE6" w:rsidP="00445DE6">
      <w:pPr>
        <w:spacing w:before="80" w:after="80"/>
      </w:pPr>
      <w:r>
        <w:rPr>
          <w:noProof/>
        </w:rPr>
        <w:drawing>
          <wp:inline distT="0" distB="0" distL="0" distR="0" wp14:anchorId="2AC970A0" wp14:editId="0CF28491">
            <wp:extent cx="5943600" cy="19697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DE6" w:rsidRDefault="00445DE6" w:rsidP="00445DE6">
      <w:pPr>
        <w:rPr>
          <w:b/>
          <w:sz w:val="40"/>
          <w:szCs w:val="40"/>
          <w:u w:val="single"/>
        </w:rPr>
      </w:pPr>
    </w:p>
    <w:p w:rsidR="00445DE6" w:rsidRDefault="00445DE6" w:rsidP="00445DE6">
      <w:pPr>
        <w:rPr>
          <w:b/>
          <w:sz w:val="40"/>
          <w:szCs w:val="40"/>
          <w:u w:val="single"/>
        </w:rPr>
      </w:pPr>
      <w:r w:rsidRPr="002E05CE">
        <w:rPr>
          <w:b/>
          <w:sz w:val="40"/>
          <w:szCs w:val="40"/>
          <w:u w:val="single"/>
        </w:rPr>
        <w:t>RELAUNCHING LEARNING ASSIGNMENTS</w:t>
      </w:r>
    </w:p>
    <w:p w:rsidR="00445DE6" w:rsidRPr="00436044" w:rsidRDefault="00445DE6" w:rsidP="00445DE6">
      <w:pPr>
        <w:spacing w:before="80" w:after="80"/>
        <w:rPr>
          <w:rFonts w:asciiTheme="minorHAnsi" w:hAnsiTheme="minorHAnsi" w:cstheme="minorHAnsi"/>
        </w:rPr>
      </w:pPr>
      <w:r w:rsidRPr="00436044">
        <w:rPr>
          <w:rFonts w:asciiTheme="minorHAnsi" w:hAnsiTheme="minorHAnsi" w:cstheme="minorHAnsi"/>
        </w:rPr>
        <w:t xml:space="preserve">If you don’t have time to complete all eight (8) modules in one viewing, the next time </w:t>
      </w:r>
      <w:proofErr w:type="gramStart"/>
      <w:r w:rsidRPr="00436044">
        <w:rPr>
          <w:rFonts w:asciiTheme="minorHAnsi" w:hAnsiTheme="minorHAnsi" w:cstheme="minorHAnsi"/>
        </w:rPr>
        <w:t>you</w:t>
      </w:r>
      <w:proofErr w:type="gramEnd"/>
      <w:r w:rsidRPr="00436044">
        <w:rPr>
          <w:rFonts w:asciiTheme="minorHAnsi" w:hAnsiTheme="minorHAnsi" w:cstheme="minorHAnsi"/>
        </w:rPr>
        <w:t xml:space="preserve"> login to </w:t>
      </w:r>
      <w:r w:rsidRPr="00436044">
        <w:rPr>
          <w:rFonts w:asciiTheme="minorHAnsi" w:hAnsiTheme="minorHAnsi" w:cstheme="minorHAnsi"/>
          <w:b/>
        </w:rPr>
        <w:t>My Education</w:t>
      </w:r>
      <w:r w:rsidRPr="00436044">
        <w:rPr>
          <w:rFonts w:asciiTheme="minorHAnsi" w:hAnsiTheme="minorHAnsi" w:cstheme="minorHAnsi"/>
        </w:rPr>
        <w:t xml:space="preserve">, you’ll see the course under </w:t>
      </w:r>
      <w:r w:rsidRPr="00436044">
        <w:rPr>
          <w:rFonts w:asciiTheme="minorHAnsi" w:hAnsiTheme="minorHAnsi" w:cstheme="minorHAnsi"/>
          <w:b/>
        </w:rPr>
        <w:t>Current Learning</w:t>
      </w:r>
      <w:r w:rsidRPr="00436044">
        <w:rPr>
          <w:rFonts w:asciiTheme="minorHAnsi" w:hAnsiTheme="minorHAnsi" w:cstheme="minorHAnsi"/>
        </w:rPr>
        <w:t>.</w:t>
      </w:r>
    </w:p>
    <w:p w:rsidR="00445DE6" w:rsidRPr="00436044" w:rsidRDefault="00445DE6" w:rsidP="00445DE6">
      <w:pPr>
        <w:pStyle w:val="ListParagraph"/>
        <w:numPr>
          <w:ilvl w:val="0"/>
          <w:numId w:val="17"/>
        </w:numPr>
        <w:spacing w:before="80" w:after="80" w:line="259" w:lineRule="auto"/>
        <w:contextualSpacing w:val="0"/>
        <w:rPr>
          <w:rFonts w:asciiTheme="minorHAnsi" w:hAnsiTheme="minorHAnsi" w:cstheme="minorHAnsi"/>
        </w:rPr>
      </w:pPr>
      <w:r w:rsidRPr="00436044">
        <w:rPr>
          <w:rFonts w:asciiTheme="minorHAnsi" w:hAnsiTheme="minorHAnsi" w:cstheme="minorHAnsi"/>
        </w:rPr>
        <w:t xml:space="preserve">Do </w:t>
      </w:r>
      <w:r w:rsidRPr="00436044">
        <w:rPr>
          <w:rFonts w:asciiTheme="minorHAnsi" w:hAnsiTheme="minorHAnsi" w:cstheme="minorHAnsi"/>
          <w:u w:val="single"/>
        </w:rPr>
        <w:t>NOT</w:t>
      </w:r>
      <w:r w:rsidRPr="00436044">
        <w:rPr>
          <w:rFonts w:asciiTheme="minorHAnsi" w:hAnsiTheme="minorHAnsi" w:cstheme="minorHAnsi"/>
        </w:rPr>
        <w:t xml:space="preserve"> click the </w:t>
      </w:r>
      <w:r w:rsidRPr="00436044">
        <w:rPr>
          <w:rFonts w:asciiTheme="minorHAnsi" w:hAnsiTheme="minorHAnsi" w:cstheme="minorHAnsi"/>
          <w:b/>
        </w:rPr>
        <w:t>Launch</w:t>
      </w:r>
      <w:r w:rsidRPr="00436044">
        <w:rPr>
          <w:rFonts w:asciiTheme="minorHAnsi" w:hAnsiTheme="minorHAnsi" w:cstheme="minorHAnsi"/>
        </w:rPr>
        <w:t xml:space="preserve"> link – this launches the first module in the sequence (Module 1).</w:t>
      </w:r>
    </w:p>
    <w:p w:rsidR="00445DE6" w:rsidRPr="00436044" w:rsidRDefault="00445DE6" w:rsidP="00445DE6">
      <w:pPr>
        <w:pStyle w:val="ListParagraph"/>
        <w:numPr>
          <w:ilvl w:val="0"/>
          <w:numId w:val="17"/>
        </w:numPr>
        <w:spacing w:before="80" w:after="80" w:line="259" w:lineRule="auto"/>
        <w:contextualSpacing w:val="0"/>
        <w:rPr>
          <w:rFonts w:asciiTheme="minorHAnsi" w:hAnsiTheme="minorHAnsi" w:cstheme="minorHAnsi"/>
        </w:rPr>
      </w:pPr>
      <w:r w:rsidRPr="00436044">
        <w:rPr>
          <w:rFonts w:asciiTheme="minorHAnsi" w:hAnsiTheme="minorHAnsi" w:cstheme="minorHAnsi"/>
        </w:rPr>
        <w:t xml:space="preserve">Instead, click the </w:t>
      </w:r>
      <w:r w:rsidRPr="00436044">
        <w:rPr>
          <w:rFonts w:asciiTheme="minorHAnsi" w:hAnsiTheme="minorHAnsi" w:cstheme="minorHAnsi"/>
          <w:u w:val="single"/>
        </w:rPr>
        <w:t>title</w:t>
      </w:r>
      <w:r w:rsidRPr="00436044">
        <w:rPr>
          <w:rFonts w:asciiTheme="minorHAnsi" w:hAnsiTheme="minorHAnsi" w:cstheme="minorHAnsi"/>
        </w:rPr>
        <w:t xml:space="preserve"> of the course.</w:t>
      </w:r>
    </w:p>
    <w:p w:rsidR="00445DE6" w:rsidRDefault="00445DE6" w:rsidP="00445DE6">
      <w:pPr>
        <w:pStyle w:val="ListParagraph"/>
        <w:spacing w:before="80" w:after="80"/>
        <w:ind w:left="360"/>
        <w:contextualSpacing w:val="0"/>
      </w:pPr>
      <w:r>
        <w:rPr>
          <w:noProof/>
        </w:rPr>
        <w:lastRenderedPageBreak/>
        <w:drawing>
          <wp:inline distT="0" distB="0" distL="0" distR="0" wp14:anchorId="4ED46B5E" wp14:editId="4627D3EF">
            <wp:extent cx="5238095" cy="3295238"/>
            <wp:effectExtent l="0" t="0" r="127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38095" cy="3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DE6" w:rsidRPr="00436044" w:rsidRDefault="00445DE6" w:rsidP="00445DE6">
      <w:pPr>
        <w:pStyle w:val="ListParagraph"/>
        <w:spacing w:before="80" w:after="80"/>
        <w:ind w:left="360"/>
        <w:contextualSpacing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/>
      </w:r>
      <w:r w:rsidRPr="00436044">
        <w:rPr>
          <w:rFonts w:asciiTheme="minorHAnsi" w:hAnsiTheme="minorHAnsi" w:cstheme="minorHAnsi"/>
          <w:i/>
        </w:rPr>
        <w:t xml:space="preserve">This opens the </w:t>
      </w:r>
      <w:r w:rsidRPr="00436044">
        <w:rPr>
          <w:rFonts w:asciiTheme="minorHAnsi" w:hAnsiTheme="minorHAnsi" w:cstheme="minorHAnsi"/>
          <w:b/>
          <w:i/>
        </w:rPr>
        <w:t>Learning Assignments</w:t>
      </w:r>
      <w:r w:rsidRPr="00436044">
        <w:rPr>
          <w:rFonts w:asciiTheme="minorHAnsi" w:hAnsiTheme="minorHAnsi" w:cstheme="minorHAnsi"/>
          <w:i/>
        </w:rPr>
        <w:t xml:space="preserve"> page.</w:t>
      </w:r>
      <w:r>
        <w:rPr>
          <w:rFonts w:asciiTheme="minorHAnsi" w:hAnsiTheme="minorHAnsi" w:cstheme="minorHAnsi"/>
          <w:i/>
        </w:rPr>
        <w:br/>
      </w:r>
    </w:p>
    <w:p w:rsidR="00445DE6" w:rsidRPr="00436044" w:rsidRDefault="00445DE6" w:rsidP="00445DE6">
      <w:pPr>
        <w:pStyle w:val="ListParagraph"/>
        <w:numPr>
          <w:ilvl w:val="0"/>
          <w:numId w:val="17"/>
        </w:numPr>
        <w:spacing w:before="80" w:after="80" w:line="259" w:lineRule="auto"/>
        <w:contextualSpacing w:val="0"/>
        <w:rPr>
          <w:rFonts w:asciiTheme="minorHAnsi" w:hAnsiTheme="minorHAnsi" w:cstheme="minorHAnsi"/>
        </w:rPr>
      </w:pPr>
      <w:r w:rsidRPr="00436044">
        <w:rPr>
          <w:rFonts w:asciiTheme="minorHAnsi" w:hAnsiTheme="minorHAnsi" w:cstheme="minorHAnsi"/>
        </w:rPr>
        <w:t xml:space="preserve">You can click the </w:t>
      </w:r>
      <w:r w:rsidRPr="00436044">
        <w:rPr>
          <w:rFonts w:asciiTheme="minorHAnsi" w:hAnsiTheme="minorHAnsi" w:cstheme="minorHAnsi"/>
          <w:b/>
        </w:rPr>
        <w:t>Launch</w:t>
      </w:r>
      <w:r w:rsidRPr="00436044">
        <w:rPr>
          <w:rFonts w:asciiTheme="minorHAnsi" w:hAnsiTheme="minorHAnsi" w:cstheme="minorHAnsi"/>
        </w:rPr>
        <w:t xml:space="preserve"> button to open the next module in the sequence.</w:t>
      </w:r>
    </w:p>
    <w:p w:rsidR="00445DE6" w:rsidRDefault="00445DE6" w:rsidP="00445DE6">
      <w:pPr>
        <w:pStyle w:val="ListParagraph"/>
        <w:spacing w:before="80" w:after="80"/>
        <w:ind w:left="360"/>
        <w:contextualSpacing w:val="0"/>
      </w:pPr>
      <w:r>
        <w:rPr>
          <w:noProof/>
        </w:rPr>
        <w:drawing>
          <wp:inline distT="0" distB="0" distL="0" distR="0" wp14:anchorId="00FA490D" wp14:editId="1CD1274E">
            <wp:extent cx="5943600" cy="20148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DE6" w:rsidRPr="00436044" w:rsidRDefault="00445DE6" w:rsidP="00445DE6">
      <w:pPr>
        <w:pStyle w:val="ListParagraph"/>
        <w:spacing w:before="80" w:after="80"/>
        <w:ind w:left="360"/>
        <w:contextualSpacing w:val="0"/>
        <w:rPr>
          <w:rFonts w:asciiTheme="minorHAnsi" w:hAnsiTheme="minorHAnsi" w:cstheme="minorHAnsi"/>
          <w:i/>
        </w:rPr>
      </w:pPr>
      <w:r w:rsidRPr="00436044">
        <w:rPr>
          <w:rFonts w:asciiTheme="minorHAnsi" w:hAnsiTheme="minorHAnsi" w:cstheme="minorHAnsi"/>
          <w:i/>
        </w:rPr>
        <w:t>Remember you may need to scroll to see all the modules.</w:t>
      </w:r>
    </w:p>
    <w:p w:rsidR="00445DE6" w:rsidRPr="00BE6AF7" w:rsidRDefault="00445DE6" w:rsidP="00445DE6">
      <w:pPr>
        <w:rPr>
          <w:rFonts w:asciiTheme="minorHAnsi" w:hAnsiTheme="minorHAnsi" w:cstheme="minorHAnsi"/>
        </w:rPr>
      </w:pPr>
    </w:p>
    <w:p w:rsidR="00445DE6" w:rsidRPr="005609DE" w:rsidRDefault="00445DE6" w:rsidP="00445DE6">
      <w:pPr>
        <w:spacing w:after="0"/>
        <w:rPr>
          <w:rFonts w:ascii="Arial" w:hAnsi="Arial" w:cs="Arial"/>
          <w:sz w:val="21"/>
          <w:szCs w:val="21"/>
        </w:rPr>
      </w:pPr>
    </w:p>
    <w:p w:rsidR="00AB188A" w:rsidRDefault="00965876"/>
    <w:sectPr w:rsidR="00AB188A" w:rsidSect="000E287A">
      <w:footerReference w:type="default" r:id="rId36"/>
      <w:pgSz w:w="12240" w:h="15840"/>
      <w:pgMar w:top="720" w:right="108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5B" w:rsidRDefault="00A66E45">
      <w:pPr>
        <w:spacing w:after="0" w:line="240" w:lineRule="auto"/>
      </w:pPr>
      <w:r>
        <w:separator/>
      </w:r>
    </w:p>
  </w:endnote>
  <w:endnote w:type="continuationSeparator" w:id="0">
    <w:p w:rsidR="00154B5B" w:rsidRDefault="00A6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7599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66E45" w:rsidRDefault="00A66E45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6E45" w:rsidRDefault="00A66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5B" w:rsidRDefault="00A66E45">
      <w:pPr>
        <w:spacing w:after="0" w:line="240" w:lineRule="auto"/>
      </w:pPr>
      <w:r>
        <w:separator/>
      </w:r>
    </w:p>
  </w:footnote>
  <w:footnote w:type="continuationSeparator" w:id="0">
    <w:p w:rsidR="00154B5B" w:rsidRDefault="00A66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57C"/>
    <w:multiLevelType w:val="hybridMultilevel"/>
    <w:tmpl w:val="CF0A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30F2"/>
    <w:multiLevelType w:val="hybridMultilevel"/>
    <w:tmpl w:val="4DA64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807E3"/>
    <w:multiLevelType w:val="hybridMultilevel"/>
    <w:tmpl w:val="5A48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36A9"/>
    <w:multiLevelType w:val="hybridMultilevel"/>
    <w:tmpl w:val="B13E2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91E05"/>
    <w:multiLevelType w:val="hybridMultilevel"/>
    <w:tmpl w:val="9ACA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75620"/>
    <w:multiLevelType w:val="hybridMultilevel"/>
    <w:tmpl w:val="BC12B14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864B59"/>
    <w:multiLevelType w:val="hybridMultilevel"/>
    <w:tmpl w:val="297CB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F1AF4"/>
    <w:multiLevelType w:val="hybridMultilevel"/>
    <w:tmpl w:val="6776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53527"/>
    <w:multiLevelType w:val="hybridMultilevel"/>
    <w:tmpl w:val="8D102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53BE8"/>
    <w:multiLevelType w:val="hybridMultilevel"/>
    <w:tmpl w:val="3CACE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20B66"/>
    <w:multiLevelType w:val="hybridMultilevel"/>
    <w:tmpl w:val="DF10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D3868"/>
    <w:multiLevelType w:val="hybridMultilevel"/>
    <w:tmpl w:val="213A2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933F6"/>
    <w:multiLevelType w:val="hybridMultilevel"/>
    <w:tmpl w:val="5652E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1F58F8"/>
    <w:multiLevelType w:val="hybridMultilevel"/>
    <w:tmpl w:val="C50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35EC1"/>
    <w:multiLevelType w:val="hybridMultilevel"/>
    <w:tmpl w:val="B900B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582968"/>
    <w:multiLevelType w:val="hybridMultilevel"/>
    <w:tmpl w:val="6B6CA30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 w15:restartNumberingAfterBreak="0">
    <w:nsid w:val="74A700E9"/>
    <w:multiLevelType w:val="hybridMultilevel"/>
    <w:tmpl w:val="275C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67FEA"/>
    <w:multiLevelType w:val="hybridMultilevel"/>
    <w:tmpl w:val="22A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0"/>
  </w:num>
  <w:num w:numId="5">
    <w:abstractNumId w:val="1"/>
  </w:num>
  <w:num w:numId="6">
    <w:abstractNumId w:val="14"/>
  </w:num>
  <w:num w:numId="7">
    <w:abstractNumId w:val="16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3"/>
  </w:num>
  <w:num w:numId="14">
    <w:abstractNumId w:val="10"/>
  </w:num>
  <w:num w:numId="15">
    <w:abstractNumId w:val="6"/>
  </w:num>
  <w:num w:numId="16">
    <w:abstractNumId w:val="3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E6"/>
    <w:rsid w:val="00016521"/>
    <w:rsid w:val="00154B5B"/>
    <w:rsid w:val="00445DE6"/>
    <w:rsid w:val="00965876"/>
    <w:rsid w:val="009D1E85"/>
    <w:rsid w:val="00A66E45"/>
    <w:rsid w:val="00B13C0E"/>
    <w:rsid w:val="00B819A5"/>
    <w:rsid w:val="00C417F4"/>
    <w:rsid w:val="00C729EA"/>
    <w:rsid w:val="00E325AC"/>
    <w:rsid w:val="00E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952A3-E3DE-4475-9A62-630671D1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D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45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5DE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45DE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5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DE6"/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445DE6"/>
  </w:style>
  <w:style w:type="character" w:customStyle="1" w:styleId="eop">
    <w:name w:val="eop"/>
    <w:basedOn w:val="DefaultParagraphFont"/>
    <w:rsid w:val="00445DE6"/>
  </w:style>
  <w:style w:type="paragraph" w:customStyle="1" w:styleId="paragraph">
    <w:name w:val="paragraph"/>
    <w:basedOn w:val="Normal"/>
    <w:rsid w:val="00445DE6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Body">
    <w:name w:val="*Body"/>
    <w:link w:val="BodyChar"/>
    <w:qFormat/>
    <w:rsid w:val="00445DE6"/>
    <w:pPr>
      <w:spacing w:after="80" w:line="240" w:lineRule="auto"/>
      <w:ind w:left="720"/>
    </w:pPr>
    <w:rPr>
      <w:sz w:val="24"/>
    </w:rPr>
  </w:style>
  <w:style w:type="character" w:customStyle="1" w:styleId="BodyChar">
    <w:name w:val="*Body Char"/>
    <w:basedOn w:val="DefaultParagraphFont"/>
    <w:link w:val="Body"/>
    <w:rsid w:val="00445DE6"/>
    <w:rPr>
      <w:sz w:val="24"/>
    </w:rPr>
  </w:style>
  <w:style w:type="paragraph" w:customStyle="1" w:styleId="H1">
    <w:name w:val="*H1"/>
    <w:next w:val="Body"/>
    <w:link w:val="H1Char"/>
    <w:qFormat/>
    <w:rsid w:val="00445DE6"/>
    <w:pPr>
      <w:keepNext/>
      <w:keepLines/>
      <w:spacing w:before="240" w:after="120" w:line="240" w:lineRule="auto"/>
    </w:pPr>
    <w:rPr>
      <w:rFonts w:eastAsiaTheme="majorEastAsia" w:cstheme="majorBidi"/>
      <w:bCs/>
      <w:sz w:val="44"/>
      <w:szCs w:val="28"/>
    </w:rPr>
  </w:style>
  <w:style w:type="character" w:customStyle="1" w:styleId="H1Char">
    <w:name w:val="*H1 Char"/>
    <w:basedOn w:val="DefaultParagraphFont"/>
    <w:link w:val="H1"/>
    <w:rsid w:val="00445DE6"/>
    <w:rPr>
      <w:rFonts w:eastAsiaTheme="majorEastAsia" w:cstheme="majorBidi"/>
      <w:bCs/>
      <w:sz w:val="44"/>
      <w:szCs w:val="28"/>
    </w:rPr>
  </w:style>
  <w:style w:type="paragraph" w:customStyle="1" w:styleId="H2">
    <w:name w:val="*H2"/>
    <w:next w:val="Body"/>
    <w:qFormat/>
    <w:rsid w:val="00445DE6"/>
    <w:pPr>
      <w:keepNext/>
      <w:keepLines/>
      <w:spacing w:before="240" w:after="120" w:line="240" w:lineRule="auto"/>
    </w:pPr>
    <w:rPr>
      <w:rFonts w:eastAsiaTheme="majorEastAsia" w:cs="Arial"/>
      <w:bCs/>
      <w:iCs/>
      <w:sz w:val="36"/>
      <w:szCs w:val="28"/>
    </w:rPr>
  </w:style>
  <w:style w:type="paragraph" w:customStyle="1" w:styleId="H3">
    <w:name w:val="*H3"/>
    <w:next w:val="Body"/>
    <w:link w:val="H3Char"/>
    <w:qFormat/>
    <w:rsid w:val="00445DE6"/>
    <w:pPr>
      <w:keepNext/>
      <w:keepLines/>
      <w:spacing w:before="120" w:after="120" w:line="240" w:lineRule="auto"/>
    </w:pPr>
    <w:rPr>
      <w:rFonts w:eastAsiaTheme="majorEastAsia" w:cs="Arial"/>
      <w:iCs/>
      <w:sz w:val="28"/>
      <w:szCs w:val="26"/>
    </w:rPr>
  </w:style>
  <w:style w:type="character" w:customStyle="1" w:styleId="H3Char">
    <w:name w:val="*H3 Char"/>
    <w:basedOn w:val="DefaultParagraphFont"/>
    <w:link w:val="H3"/>
    <w:rsid w:val="00445DE6"/>
    <w:rPr>
      <w:rFonts w:eastAsiaTheme="majorEastAsia" w:cs="Arial"/>
      <w:iCs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13C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C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6E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E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ra.lhsc.on.ca/its/education-and-resources" TargetMode="External"/><Relationship Id="rId18" Type="http://schemas.openxmlformats.org/officeDocument/2006/relationships/hyperlink" Target="https://apps.lhsc.on.ca/its/our_services/helpdesk-files/wireless-clinics.pdf" TargetMode="External"/><Relationship Id="rId26" Type="http://schemas.openxmlformats.org/officeDocument/2006/relationships/image" Target="media/image4.png"/><Relationship Id="rId21" Type="http://schemas.openxmlformats.org/officeDocument/2006/relationships/hyperlink" Target="https://ilearn.lhsc.on.ca/Saba/Web/Main" TargetMode="External"/><Relationship Id="rId34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hyperlink" Target="https://intra.lhsc.on.ca/its/education-and-resources/duo-multi-factor-authentication." TargetMode="External"/><Relationship Id="rId17" Type="http://schemas.openxmlformats.org/officeDocument/2006/relationships/hyperlink" Target="mailto:user@uwo.ca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11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learn.lhsc.on.ca/Saba/Web/Main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fice.com/" TargetMode="External"/><Relationship Id="rId24" Type="http://schemas.openxmlformats.org/officeDocument/2006/relationships/hyperlink" Target="mailto:jennifer.joyce@lhsc.on.ca" TargetMode="External"/><Relationship Id="rId32" Type="http://schemas.openxmlformats.org/officeDocument/2006/relationships/image" Target="media/image10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ra.lhsc.on.ca/its/education-and-resources/beep-pager-replacement-solution" TargetMode="External"/><Relationship Id="rId23" Type="http://schemas.openxmlformats.org/officeDocument/2006/relationships/hyperlink" Target="file:///\\lhshr12.lh.tvh.ca\vol1\common\ADMIN\MEDAFF\PROFESSIONAL%20STAFF%20RELATIONS%20AND%20EDUCATION\Postgraduates\Orientation\Main%20Orientation%20-%20June%2030th\2020\corporate%20id\ilearn.lhsc.on.ca" TargetMode="External"/><Relationship Id="rId28" Type="http://schemas.openxmlformats.org/officeDocument/2006/relationships/image" Target="media/image6.png"/><Relationship Id="rId36" Type="http://schemas.openxmlformats.org/officeDocument/2006/relationships/footer" Target="footer1.xml"/><Relationship Id="rId10" Type="http://schemas.openxmlformats.org/officeDocument/2006/relationships/hyperlink" Target="https://mfa.lhsc.on.ca/" TargetMode="External"/><Relationship Id="rId19" Type="http://schemas.openxmlformats.org/officeDocument/2006/relationships/hyperlink" Target="https://www.sjhc.london.on.ca/medical-affairs/credentialed-professional-staff/preparing-your-first-day" TargetMode="Externa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lhsc.policymedical.net" TargetMode="External"/><Relationship Id="rId14" Type="http://schemas.openxmlformats.org/officeDocument/2006/relationships/hyperlink" Target="http://www.uwo.ca/its/doc/hdi/email/wm-forward.html" TargetMode="External"/><Relationship Id="rId22" Type="http://schemas.openxmlformats.org/officeDocument/2006/relationships/hyperlink" Target="mailto:jennifer.joyce@lhsc.on.ca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image" Target="media/image13.png"/><Relationship Id="rId8" Type="http://schemas.openxmlformats.org/officeDocument/2006/relationships/hyperlink" Target="https://changepass.lhsc.on.ca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Joyce</dc:creator>
  <cp:keywords/>
  <dc:description/>
  <cp:lastModifiedBy>Stacey Taylor</cp:lastModifiedBy>
  <cp:revision>6</cp:revision>
  <dcterms:created xsi:type="dcterms:W3CDTF">2021-04-23T17:51:00Z</dcterms:created>
  <dcterms:modified xsi:type="dcterms:W3CDTF">2021-04-28T16:02:00Z</dcterms:modified>
</cp:coreProperties>
</file>